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0DC1" w14:textId="01960CAA" w:rsidR="00DE5959" w:rsidRPr="00453540" w:rsidRDefault="00DE5959" w:rsidP="000E3232">
      <w:pPr>
        <w:ind w:left="5040" w:firstLine="720"/>
        <w:rPr>
          <w:rFonts w:cstheme="minorHAnsi"/>
          <w:b/>
          <w:sz w:val="26"/>
          <w:szCs w:val="26"/>
        </w:rPr>
      </w:pPr>
      <w:r>
        <w:rPr>
          <w:noProof/>
        </w:rPr>
        <w:drawing>
          <wp:anchor distT="0" distB="0" distL="114300" distR="114300" simplePos="0" relativeHeight="251659264" behindDoc="0" locked="0" layoutInCell="1" allowOverlap="1" wp14:anchorId="73EF74B3" wp14:editId="21E80050">
            <wp:simplePos x="0" y="0"/>
            <wp:positionH relativeFrom="margin">
              <wp:posOffset>-431165</wp:posOffset>
            </wp:positionH>
            <wp:positionV relativeFrom="paragraph">
              <wp:posOffset>0</wp:posOffset>
            </wp:positionV>
            <wp:extent cx="6419850" cy="971550"/>
            <wp:effectExtent l="0" t="0" r="0" b="0"/>
            <wp:wrapTopAndBottom/>
            <wp:docPr id="1391979327" name="Εικόνα 1" descr="ΠΟΕΔ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ΟΕΔΟΥ"/>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232">
        <w:rPr>
          <w:rFonts w:cstheme="minorHAnsi"/>
          <w:b/>
          <w:sz w:val="26"/>
          <w:szCs w:val="26"/>
        </w:rPr>
        <w:t xml:space="preserve">   </w:t>
      </w:r>
      <w:r>
        <w:rPr>
          <w:rFonts w:cstheme="minorHAnsi"/>
          <w:b/>
          <w:sz w:val="26"/>
          <w:szCs w:val="26"/>
        </w:rPr>
        <w:t xml:space="preserve">   </w:t>
      </w:r>
      <w:r w:rsidR="000E3232">
        <w:rPr>
          <w:rFonts w:cstheme="minorHAnsi"/>
          <w:b/>
          <w:sz w:val="26"/>
          <w:szCs w:val="26"/>
        </w:rPr>
        <w:t xml:space="preserve"> </w:t>
      </w:r>
      <w:r w:rsidRPr="00FC1959">
        <w:rPr>
          <w:rFonts w:cstheme="minorHAnsi"/>
          <w:b/>
          <w:sz w:val="26"/>
          <w:szCs w:val="26"/>
        </w:rPr>
        <w:t xml:space="preserve">Αθήνα </w:t>
      </w:r>
      <w:r w:rsidR="0045402D">
        <w:rPr>
          <w:rFonts w:cstheme="minorHAnsi"/>
          <w:b/>
          <w:sz w:val="26"/>
          <w:szCs w:val="26"/>
        </w:rPr>
        <w:t>20</w:t>
      </w:r>
      <w:r w:rsidR="000E3232">
        <w:rPr>
          <w:rFonts w:cstheme="minorHAnsi"/>
          <w:b/>
          <w:sz w:val="26"/>
          <w:szCs w:val="26"/>
        </w:rPr>
        <w:t>.</w:t>
      </w:r>
      <w:r w:rsidR="00D768A9" w:rsidRPr="00453540">
        <w:rPr>
          <w:rFonts w:cstheme="minorHAnsi"/>
          <w:b/>
          <w:sz w:val="26"/>
          <w:szCs w:val="26"/>
        </w:rPr>
        <w:t>7.2023</w:t>
      </w:r>
    </w:p>
    <w:p w14:paraId="6F8374E9" w14:textId="6B5D0EDA" w:rsidR="00DE5959" w:rsidRPr="00FC1959" w:rsidRDefault="00DE5959" w:rsidP="00DE5959">
      <w:pPr>
        <w:ind w:left="4320" w:firstLine="720"/>
        <w:jc w:val="center"/>
        <w:rPr>
          <w:rFonts w:cstheme="minorHAnsi"/>
          <w:b/>
          <w:sz w:val="26"/>
          <w:szCs w:val="26"/>
        </w:rPr>
      </w:pPr>
      <w:r>
        <w:rPr>
          <w:rFonts w:cstheme="minorHAnsi"/>
          <w:b/>
          <w:sz w:val="26"/>
          <w:szCs w:val="26"/>
        </w:rPr>
        <w:t xml:space="preserve">    </w:t>
      </w:r>
      <w:r w:rsidR="0045402D">
        <w:rPr>
          <w:rFonts w:cstheme="minorHAnsi"/>
          <w:b/>
          <w:sz w:val="26"/>
          <w:szCs w:val="26"/>
        </w:rPr>
        <w:t xml:space="preserve">        </w:t>
      </w:r>
      <w:r w:rsidRPr="00FC1959">
        <w:rPr>
          <w:rFonts w:cstheme="minorHAnsi"/>
          <w:b/>
          <w:sz w:val="26"/>
          <w:szCs w:val="26"/>
        </w:rPr>
        <w:t xml:space="preserve">Αρ. Πρωτ.: </w:t>
      </w:r>
      <w:r w:rsidR="0045402D">
        <w:rPr>
          <w:rFonts w:cstheme="minorHAnsi"/>
          <w:b/>
          <w:sz w:val="26"/>
          <w:szCs w:val="26"/>
        </w:rPr>
        <w:t>2278</w:t>
      </w:r>
    </w:p>
    <w:p w14:paraId="2128F9A5" w14:textId="39CA0C01" w:rsidR="00DE5959" w:rsidRPr="00FC1959" w:rsidRDefault="00DE5959" w:rsidP="00DE5959">
      <w:pPr>
        <w:jc w:val="center"/>
        <w:rPr>
          <w:rFonts w:cstheme="minorHAnsi"/>
          <w:b/>
          <w:sz w:val="26"/>
          <w:szCs w:val="26"/>
          <w:u w:val="single"/>
        </w:rPr>
      </w:pPr>
      <w:r w:rsidRPr="00FC1959">
        <w:rPr>
          <w:rFonts w:cstheme="minorHAnsi"/>
          <w:b/>
          <w:sz w:val="26"/>
          <w:szCs w:val="26"/>
          <w:u w:val="single"/>
        </w:rPr>
        <w:t xml:space="preserve">ΑΠΟΦΑΣΕΙΣ ΓΕΝΙΚΟΥ ΣΥΜΒΟΥΛΙΟΥ </w:t>
      </w:r>
      <w:r>
        <w:rPr>
          <w:rFonts w:cstheme="minorHAnsi"/>
          <w:b/>
          <w:sz w:val="26"/>
          <w:szCs w:val="26"/>
          <w:u w:val="single"/>
        </w:rPr>
        <w:t>6.7.2023</w:t>
      </w:r>
    </w:p>
    <w:p w14:paraId="3BFDF11B" w14:textId="21997FB2" w:rsidR="00DE5959" w:rsidRPr="00FC1959" w:rsidRDefault="00DE5959" w:rsidP="00DE5959">
      <w:pPr>
        <w:ind w:firstLine="720"/>
        <w:jc w:val="both"/>
        <w:rPr>
          <w:rFonts w:cstheme="minorHAnsi"/>
          <w:sz w:val="26"/>
          <w:szCs w:val="26"/>
        </w:rPr>
      </w:pPr>
      <w:r w:rsidRPr="00DE5959">
        <w:rPr>
          <w:rFonts w:cstheme="minorHAnsi"/>
          <w:b/>
          <w:bCs/>
          <w:sz w:val="26"/>
          <w:szCs w:val="26"/>
        </w:rPr>
        <w:t>Σήμερα 6.7.2023 ημέρα  ΠΕΜΠΤΗ</w:t>
      </w:r>
      <w:r w:rsidRPr="00FC1959">
        <w:rPr>
          <w:rFonts w:cstheme="minorHAnsi"/>
          <w:sz w:val="26"/>
          <w:szCs w:val="26"/>
        </w:rPr>
        <w:t xml:space="preserve"> και ώρα </w:t>
      </w:r>
      <w:r w:rsidRPr="00DE5959">
        <w:rPr>
          <w:rFonts w:cstheme="minorHAnsi"/>
          <w:b/>
          <w:bCs/>
          <w:sz w:val="26"/>
          <w:szCs w:val="26"/>
        </w:rPr>
        <w:t>09:00 πμ,</w:t>
      </w:r>
      <w:r w:rsidRPr="00FC1959">
        <w:rPr>
          <w:rFonts w:cstheme="minorHAnsi"/>
          <w:sz w:val="26"/>
          <w:szCs w:val="26"/>
        </w:rPr>
        <w:t xml:space="preserve"> συνεδρίασε </w:t>
      </w:r>
      <w:r w:rsidR="006357C0">
        <w:rPr>
          <w:rFonts w:cstheme="minorHAnsi"/>
          <w:sz w:val="26"/>
          <w:szCs w:val="26"/>
        </w:rPr>
        <w:t xml:space="preserve">το </w:t>
      </w:r>
      <w:r>
        <w:rPr>
          <w:rFonts w:cstheme="minorHAnsi"/>
          <w:sz w:val="26"/>
          <w:szCs w:val="26"/>
        </w:rPr>
        <w:t>Γ</w:t>
      </w:r>
      <w:r w:rsidRPr="00FC1959">
        <w:rPr>
          <w:rFonts w:cstheme="minorHAnsi"/>
          <w:sz w:val="26"/>
          <w:szCs w:val="26"/>
        </w:rPr>
        <w:t xml:space="preserve">ενικό </w:t>
      </w:r>
      <w:r>
        <w:rPr>
          <w:rFonts w:cstheme="minorHAnsi"/>
          <w:sz w:val="26"/>
          <w:szCs w:val="26"/>
        </w:rPr>
        <w:t>Σ</w:t>
      </w:r>
      <w:r w:rsidRPr="00FC1959">
        <w:rPr>
          <w:rFonts w:cstheme="minorHAnsi"/>
          <w:sz w:val="26"/>
          <w:szCs w:val="26"/>
        </w:rPr>
        <w:t xml:space="preserve">υμβούλιο της ΠΟΕ </w:t>
      </w:r>
      <w:r>
        <w:rPr>
          <w:rFonts w:cstheme="minorHAnsi"/>
          <w:sz w:val="26"/>
          <w:szCs w:val="26"/>
        </w:rPr>
        <w:t xml:space="preserve">ΔΟΥ </w:t>
      </w:r>
      <w:r w:rsidRPr="00DE5959">
        <w:rPr>
          <w:rFonts w:cstheme="minorHAnsi"/>
          <w:b/>
          <w:bCs/>
          <w:sz w:val="26"/>
          <w:szCs w:val="26"/>
        </w:rPr>
        <w:t>στο ΕΒΕΑ Ακαδημίας 7 Αθήνα</w:t>
      </w:r>
      <w:r>
        <w:rPr>
          <w:rFonts w:cstheme="minorHAnsi"/>
          <w:sz w:val="26"/>
          <w:szCs w:val="26"/>
        </w:rPr>
        <w:t xml:space="preserve"> </w:t>
      </w:r>
      <w:r w:rsidRPr="00FC1959">
        <w:rPr>
          <w:rFonts w:cstheme="minorHAnsi"/>
          <w:sz w:val="26"/>
          <w:szCs w:val="26"/>
        </w:rPr>
        <w:t xml:space="preserve"> με θέματα:</w:t>
      </w:r>
    </w:p>
    <w:p w14:paraId="18175B33" w14:textId="0917F9E1" w:rsidR="00DE5959" w:rsidRDefault="00825EF9" w:rsidP="00DE5959">
      <w:pPr>
        <w:jc w:val="both"/>
        <w:rPr>
          <w:rFonts w:cstheme="minorHAnsi"/>
          <w:b/>
          <w:sz w:val="26"/>
          <w:szCs w:val="26"/>
        </w:rPr>
      </w:pPr>
      <w:r>
        <w:rPr>
          <w:rFonts w:cstheme="minorHAnsi"/>
          <w:b/>
          <w:sz w:val="26"/>
          <w:szCs w:val="26"/>
        </w:rPr>
        <w:t xml:space="preserve">   </w:t>
      </w:r>
      <w:r w:rsidR="00DE5959" w:rsidRPr="00FC1959">
        <w:rPr>
          <w:rFonts w:cstheme="minorHAnsi"/>
          <w:b/>
          <w:sz w:val="26"/>
          <w:szCs w:val="26"/>
        </w:rPr>
        <w:t xml:space="preserve">Θέματα ημερήσιας διάταξης </w:t>
      </w:r>
      <w:r w:rsidR="00DE5959">
        <w:rPr>
          <w:rFonts w:cstheme="minorHAnsi"/>
          <w:b/>
          <w:sz w:val="26"/>
          <w:szCs w:val="26"/>
        </w:rPr>
        <w:t>:</w:t>
      </w:r>
    </w:p>
    <w:p w14:paraId="0B96485A" w14:textId="5C2E405D"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 xml:space="preserve">Ενημέρωση - τρέχοντα θέματα. </w:t>
      </w:r>
    </w:p>
    <w:p w14:paraId="1680E486" w14:textId="034EE912"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 xml:space="preserve">Αποτίμηση συνάντησης με τον Διοικητή της ΑΑΔΕ προγραμματισμός δράσης. </w:t>
      </w:r>
    </w:p>
    <w:p w14:paraId="05500B3E" w14:textId="10FCE889"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 xml:space="preserve">Διεκδίκηση προσωπικής διαφοράς στην ΑΑΔΕ. </w:t>
      </w:r>
    </w:p>
    <w:p w14:paraId="51719215" w14:textId="44F06DD6"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Αναδιοργάνωση υπηρεσιών (ΚΕΒΕΙΣ κλπ).</w:t>
      </w:r>
    </w:p>
    <w:p w14:paraId="56B28CE6" w14:textId="2654B677"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Οικονομικός Απολογισμός 2022.</w:t>
      </w:r>
    </w:p>
    <w:p w14:paraId="1AE8A775" w14:textId="1B241C83"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Έγκριση μικροεξόδων περιόδου από 1.5.2023 έως 30.6.2023.</w:t>
      </w:r>
    </w:p>
    <w:p w14:paraId="53668230" w14:textId="051C7B00" w:rsidR="00DE5959" w:rsidRDefault="00DE5959" w:rsidP="00DE5959">
      <w:pPr>
        <w:pStyle w:val="a3"/>
        <w:numPr>
          <w:ilvl w:val="0"/>
          <w:numId w:val="2"/>
        </w:numPr>
        <w:tabs>
          <w:tab w:val="left" w:pos="426"/>
        </w:tabs>
        <w:ind w:left="142" w:firstLine="0"/>
        <w:jc w:val="both"/>
        <w:rPr>
          <w:rFonts w:cstheme="minorHAnsi"/>
          <w:sz w:val="26"/>
          <w:szCs w:val="26"/>
        </w:rPr>
      </w:pPr>
      <w:r>
        <w:rPr>
          <w:rFonts w:cstheme="minorHAnsi"/>
          <w:sz w:val="26"/>
          <w:szCs w:val="26"/>
        </w:rPr>
        <w:t>Έγκριση αποφάσεων Εκτελεστικής από 7.6.2023 έως 27.6.2023.</w:t>
      </w:r>
    </w:p>
    <w:p w14:paraId="30A76B9E" w14:textId="56816D51" w:rsidR="004A22DA" w:rsidRPr="000E3232" w:rsidRDefault="004A22DA" w:rsidP="004A22DA">
      <w:pPr>
        <w:pStyle w:val="a3"/>
        <w:tabs>
          <w:tab w:val="left" w:pos="426"/>
        </w:tabs>
        <w:ind w:left="142"/>
        <w:jc w:val="both"/>
        <w:rPr>
          <w:rFonts w:cstheme="minorHAnsi"/>
          <w:sz w:val="4"/>
          <w:szCs w:val="4"/>
        </w:rPr>
      </w:pPr>
      <w:r>
        <w:rPr>
          <w:rFonts w:cstheme="minorHAnsi"/>
          <w:sz w:val="26"/>
          <w:szCs w:val="26"/>
        </w:rPr>
        <w:tab/>
      </w:r>
    </w:p>
    <w:p w14:paraId="3E4B9A8A" w14:textId="3DAB650A" w:rsidR="004A22DA" w:rsidRPr="00DE5959" w:rsidRDefault="004A22DA" w:rsidP="004A22DA">
      <w:pPr>
        <w:pStyle w:val="a3"/>
        <w:tabs>
          <w:tab w:val="left" w:pos="426"/>
        </w:tabs>
        <w:ind w:left="142"/>
        <w:jc w:val="both"/>
        <w:rPr>
          <w:rFonts w:cstheme="minorHAnsi"/>
          <w:sz w:val="26"/>
          <w:szCs w:val="26"/>
        </w:rPr>
      </w:pPr>
      <w:r>
        <w:rPr>
          <w:rFonts w:cstheme="minorHAnsi"/>
          <w:sz w:val="26"/>
          <w:szCs w:val="26"/>
        </w:rPr>
        <w:tab/>
        <w:t xml:space="preserve">Υποβλήθηκε παραίτηση του συνάδελφου ΣΤΕΦΑΝΑΤΟΥ ΧΡΗΣΤΟΥ από την παράταξη της ΣΑΣ και την θέση του κατέλαβε ο συνάδελφος ΝΕΝΟΣ ΑΧΙΛΛΕΑΣ. </w:t>
      </w:r>
    </w:p>
    <w:p w14:paraId="05C0C52F" w14:textId="0378FDD5" w:rsidR="00DE5959" w:rsidRPr="00FC1959" w:rsidRDefault="00DE5959" w:rsidP="00DE5959">
      <w:pPr>
        <w:ind w:firstLine="360"/>
        <w:jc w:val="both"/>
        <w:rPr>
          <w:rFonts w:cstheme="minorHAnsi"/>
          <w:sz w:val="26"/>
          <w:szCs w:val="26"/>
        </w:rPr>
      </w:pPr>
      <w:r w:rsidRPr="00FC1959">
        <w:rPr>
          <w:rFonts w:cstheme="minorHAnsi"/>
          <w:sz w:val="26"/>
          <w:szCs w:val="26"/>
        </w:rPr>
        <w:t xml:space="preserve">Διαπιστώθηκε ότι το Γ.Σ. βρίσκεται σε απαρτία, καθόσον βρέθηκαν παρόντες </w:t>
      </w:r>
      <w:r w:rsidR="00234B40">
        <w:rPr>
          <w:rFonts w:cstheme="minorHAnsi"/>
          <w:sz w:val="26"/>
          <w:szCs w:val="26"/>
        </w:rPr>
        <w:t xml:space="preserve"> είκοσι εννέα  (29) </w:t>
      </w:r>
      <w:r w:rsidRPr="00FC1959">
        <w:rPr>
          <w:rFonts w:cstheme="minorHAnsi"/>
          <w:sz w:val="26"/>
          <w:szCs w:val="26"/>
        </w:rPr>
        <w:t>Γενικοί Σύμβουλοι επί συνόλου τριάντα ενός (3</w:t>
      </w:r>
      <w:r>
        <w:rPr>
          <w:rFonts w:cstheme="minorHAnsi"/>
          <w:sz w:val="26"/>
          <w:szCs w:val="26"/>
        </w:rPr>
        <w:t>1</w:t>
      </w:r>
      <w:r w:rsidRPr="00FC1959">
        <w:rPr>
          <w:rFonts w:cstheme="minorHAnsi"/>
          <w:sz w:val="26"/>
          <w:szCs w:val="26"/>
        </w:rPr>
        <w:t>), όπως παρακάτω:</w:t>
      </w:r>
    </w:p>
    <w:tbl>
      <w:tblPr>
        <w:tblW w:w="5045" w:type="pct"/>
        <w:tblLook w:val="04A0" w:firstRow="1" w:lastRow="0" w:firstColumn="1" w:lastColumn="0" w:noHBand="0" w:noVBand="1"/>
      </w:tblPr>
      <w:tblGrid>
        <w:gridCol w:w="480"/>
        <w:gridCol w:w="3422"/>
        <w:gridCol w:w="480"/>
        <w:gridCol w:w="3989"/>
      </w:tblGrid>
      <w:tr w:rsidR="00215C61" w:rsidRPr="00FC1959" w14:paraId="20ED51CE"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95C23"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w:t>
            </w:r>
          </w:p>
        </w:tc>
        <w:tc>
          <w:tcPr>
            <w:tcW w:w="2044" w:type="pct"/>
            <w:tcBorders>
              <w:top w:val="single" w:sz="4" w:space="0" w:color="auto"/>
              <w:left w:val="nil"/>
              <w:bottom w:val="single" w:sz="4" w:space="0" w:color="auto"/>
              <w:right w:val="single" w:sz="4" w:space="0" w:color="auto"/>
            </w:tcBorders>
            <w:shd w:val="clear" w:color="auto" w:fill="auto"/>
            <w:noWrap/>
            <w:vAlign w:val="center"/>
            <w:hideMark/>
          </w:tcPr>
          <w:p w14:paraId="3230902B" w14:textId="77777777" w:rsidR="00DE5959" w:rsidRPr="00FC1959" w:rsidRDefault="00DE5959"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ΑΡΣΕΝΗΣ ΑΠΟΣΤΟΛΟΣ</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C179937" w14:textId="1F10C4B8" w:rsidR="00DE5959" w:rsidRPr="00A0151C"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A0151C">
              <w:rPr>
                <w:rFonts w:eastAsia="Times New Roman" w:cstheme="minorHAnsi"/>
                <w:b/>
                <w:bCs/>
                <w:sz w:val="26"/>
                <w:szCs w:val="26"/>
                <w:lang w:val="en-US" w:eastAsia="el-GR"/>
              </w:rPr>
              <w:t>4</w:t>
            </w: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005D936C" w14:textId="5598ED76" w:rsidR="00DE5959" w:rsidRPr="00FC1959" w:rsidRDefault="00E3637F" w:rsidP="00B30DA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ΜΕΡΚΟΣ ΔΗΜΗΤΡΙΟΣ</w:t>
            </w:r>
          </w:p>
        </w:tc>
      </w:tr>
      <w:tr w:rsidR="00215C61" w:rsidRPr="00FC1959" w14:paraId="6F3F3B52"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4B680ED3"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w:t>
            </w:r>
          </w:p>
        </w:tc>
        <w:tc>
          <w:tcPr>
            <w:tcW w:w="2044" w:type="pct"/>
            <w:tcBorders>
              <w:top w:val="nil"/>
              <w:left w:val="nil"/>
              <w:bottom w:val="single" w:sz="4" w:space="0" w:color="auto"/>
              <w:right w:val="single" w:sz="4" w:space="0" w:color="auto"/>
            </w:tcBorders>
            <w:shd w:val="clear" w:color="auto" w:fill="auto"/>
            <w:noWrap/>
            <w:vAlign w:val="center"/>
            <w:hideMark/>
          </w:tcPr>
          <w:p w14:paraId="720D8559" w14:textId="77777777" w:rsidR="00DE5959" w:rsidRPr="00FC1959" w:rsidRDefault="00DE5959"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ΓΕΡΟΝΙΚΟΛΑΟΥ ΓΕΩΡΓΙΟΣ</w:t>
            </w:r>
          </w:p>
        </w:tc>
        <w:tc>
          <w:tcPr>
            <w:tcW w:w="287" w:type="pct"/>
            <w:tcBorders>
              <w:top w:val="nil"/>
              <w:left w:val="nil"/>
              <w:bottom w:val="single" w:sz="4" w:space="0" w:color="auto"/>
              <w:right w:val="single" w:sz="4" w:space="0" w:color="auto"/>
            </w:tcBorders>
            <w:shd w:val="clear" w:color="auto" w:fill="auto"/>
            <w:noWrap/>
            <w:vAlign w:val="center"/>
          </w:tcPr>
          <w:p w14:paraId="0BC1993A" w14:textId="79043385" w:rsidR="00DE5959" w:rsidRPr="00A0151C"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A0151C">
              <w:rPr>
                <w:rFonts w:eastAsia="Times New Roman" w:cstheme="minorHAnsi"/>
                <w:b/>
                <w:bCs/>
                <w:sz w:val="26"/>
                <w:szCs w:val="26"/>
                <w:lang w:val="en-US" w:eastAsia="el-GR"/>
              </w:rPr>
              <w:t>5</w:t>
            </w:r>
          </w:p>
        </w:tc>
        <w:tc>
          <w:tcPr>
            <w:tcW w:w="2383" w:type="pct"/>
            <w:tcBorders>
              <w:top w:val="nil"/>
              <w:left w:val="nil"/>
              <w:bottom w:val="single" w:sz="4" w:space="0" w:color="auto"/>
              <w:right w:val="single" w:sz="4" w:space="0" w:color="auto"/>
            </w:tcBorders>
            <w:shd w:val="clear" w:color="auto" w:fill="auto"/>
            <w:noWrap/>
            <w:vAlign w:val="center"/>
          </w:tcPr>
          <w:p w14:paraId="1D1FFD25" w14:textId="6462E00E" w:rsidR="00DE5959" w:rsidRPr="00FC1959" w:rsidRDefault="00E3637F" w:rsidP="00B30DA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ΜΠΕΡΤΣΟΥΛΑΚΗ ΚΛΕΟΠΑΤΡΑ</w:t>
            </w:r>
          </w:p>
        </w:tc>
      </w:tr>
      <w:tr w:rsidR="00215C61" w:rsidRPr="00FC1959" w14:paraId="4BA07E89"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67D3B28C"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3</w:t>
            </w:r>
          </w:p>
        </w:tc>
        <w:tc>
          <w:tcPr>
            <w:tcW w:w="2044" w:type="pct"/>
            <w:tcBorders>
              <w:top w:val="nil"/>
              <w:left w:val="nil"/>
              <w:bottom w:val="single" w:sz="4" w:space="0" w:color="auto"/>
              <w:right w:val="single" w:sz="4" w:space="0" w:color="auto"/>
            </w:tcBorders>
            <w:shd w:val="clear" w:color="auto" w:fill="auto"/>
            <w:noWrap/>
            <w:vAlign w:val="center"/>
          </w:tcPr>
          <w:p w14:paraId="3F758525" w14:textId="7D36F2F1" w:rsidR="00DE5959" w:rsidRPr="00FC1959" w:rsidRDefault="00234B40"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ΔΗΜΑΡΑΣ ΑΓΓΕΛΟΣ</w:t>
            </w:r>
          </w:p>
        </w:tc>
        <w:tc>
          <w:tcPr>
            <w:tcW w:w="287" w:type="pct"/>
            <w:tcBorders>
              <w:top w:val="nil"/>
              <w:left w:val="nil"/>
              <w:bottom w:val="single" w:sz="4" w:space="0" w:color="auto"/>
              <w:right w:val="single" w:sz="4" w:space="0" w:color="auto"/>
            </w:tcBorders>
            <w:shd w:val="clear" w:color="auto" w:fill="auto"/>
            <w:noWrap/>
            <w:vAlign w:val="center"/>
          </w:tcPr>
          <w:p w14:paraId="1A819F94" w14:textId="03950A1F" w:rsidR="00DE5959" w:rsidRPr="00A0151C"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A0151C">
              <w:rPr>
                <w:rFonts w:eastAsia="Times New Roman" w:cstheme="minorHAnsi"/>
                <w:b/>
                <w:bCs/>
                <w:sz w:val="26"/>
                <w:szCs w:val="26"/>
                <w:lang w:val="en-US" w:eastAsia="el-GR"/>
              </w:rPr>
              <w:t>6</w:t>
            </w:r>
          </w:p>
        </w:tc>
        <w:tc>
          <w:tcPr>
            <w:tcW w:w="2383" w:type="pct"/>
            <w:tcBorders>
              <w:top w:val="nil"/>
              <w:left w:val="nil"/>
              <w:bottom w:val="single" w:sz="4" w:space="0" w:color="auto"/>
              <w:right w:val="single" w:sz="4" w:space="0" w:color="auto"/>
            </w:tcBorders>
            <w:shd w:val="clear" w:color="auto" w:fill="auto"/>
            <w:noWrap/>
            <w:vAlign w:val="center"/>
          </w:tcPr>
          <w:p w14:paraId="79D3C103" w14:textId="1BABBA2C" w:rsidR="00DE5959" w:rsidRPr="00FC1959" w:rsidRDefault="00D5550C" w:rsidP="00B30DA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 xml:space="preserve">ΝΕΝΟΣ ΑΧΙΛΛΕΑΣ </w:t>
            </w:r>
          </w:p>
        </w:tc>
      </w:tr>
      <w:tr w:rsidR="00215C61" w:rsidRPr="00FC1959" w14:paraId="6F885C59"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67231DB7"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4</w:t>
            </w:r>
          </w:p>
        </w:tc>
        <w:tc>
          <w:tcPr>
            <w:tcW w:w="2044" w:type="pct"/>
            <w:tcBorders>
              <w:top w:val="nil"/>
              <w:left w:val="nil"/>
              <w:bottom w:val="single" w:sz="4" w:space="0" w:color="auto"/>
              <w:right w:val="single" w:sz="4" w:space="0" w:color="auto"/>
            </w:tcBorders>
            <w:shd w:val="clear" w:color="auto" w:fill="auto"/>
            <w:noWrap/>
            <w:vAlign w:val="center"/>
            <w:hideMark/>
          </w:tcPr>
          <w:p w14:paraId="4937EE6A" w14:textId="1A0C8B8C" w:rsidR="00DE5959" w:rsidRPr="00FC1959" w:rsidRDefault="00321A8C"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ΘΕΟΛΟΓΙΔΟΥ ΧΡΥΣΑΝΘΗ</w:t>
            </w:r>
          </w:p>
        </w:tc>
        <w:tc>
          <w:tcPr>
            <w:tcW w:w="287" w:type="pct"/>
            <w:tcBorders>
              <w:top w:val="nil"/>
              <w:left w:val="nil"/>
              <w:bottom w:val="single" w:sz="4" w:space="0" w:color="auto"/>
              <w:right w:val="single" w:sz="4" w:space="0" w:color="auto"/>
            </w:tcBorders>
            <w:shd w:val="clear" w:color="auto" w:fill="auto"/>
            <w:noWrap/>
            <w:vAlign w:val="center"/>
          </w:tcPr>
          <w:p w14:paraId="01C238CB" w14:textId="5023EAE5" w:rsidR="00DE5959" w:rsidRPr="00A0151C"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A0151C">
              <w:rPr>
                <w:rFonts w:eastAsia="Times New Roman" w:cstheme="minorHAnsi"/>
                <w:b/>
                <w:bCs/>
                <w:sz w:val="26"/>
                <w:szCs w:val="26"/>
                <w:lang w:val="en-US" w:eastAsia="el-GR"/>
              </w:rPr>
              <w:t>7</w:t>
            </w:r>
          </w:p>
        </w:tc>
        <w:tc>
          <w:tcPr>
            <w:tcW w:w="2383" w:type="pct"/>
            <w:tcBorders>
              <w:top w:val="nil"/>
              <w:left w:val="nil"/>
              <w:bottom w:val="single" w:sz="4" w:space="0" w:color="auto"/>
              <w:right w:val="single" w:sz="4" w:space="0" w:color="auto"/>
            </w:tcBorders>
            <w:shd w:val="clear" w:color="auto" w:fill="auto"/>
            <w:noWrap/>
            <w:vAlign w:val="center"/>
          </w:tcPr>
          <w:p w14:paraId="130986E3" w14:textId="55E0C593" w:rsidR="00DE5959" w:rsidRPr="00FC1959" w:rsidRDefault="00E3637F" w:rsidP="00B30DA0">
            <w:pPr>
              <w:spacing w:after="0" w:line="240" w:lineRule="auto"/>
              <w:jc w:val="both"/>
              <w:rPr>
                <w:rFonts w:eastAsia="Times New Roman" w:cstheme="minorHAnsi"/>
                <w:b/>
                <w:bCs/>
                <w:sz w:val="26"/>
                <w:szCs w:val="26"/>
                <w:lang w:eastAsia="el-GR"/>
              </w:rPr>
            </w:pPr>
            <w:r w:rsidRPr="00E3637F">
              <w:rPr>
                <w:rFonts w:eastAsia="Times New Roman" w:cstheme="minorHAnsi"/>
                <w:b/>
                <w:bCs/>
                <w:sz w:val="26"/>
                <w:szCs w:val="26"/>
                <w:lang w:eastAsia="el-GR"/>
              </w:rPr>
              <w:t>Ν</w:t>
            </w:r>
            <w:r w:rsidR="00D5550C">
              <w:rPr>
                <w:rFonts w:eastAsia="Times New Roman" w:cstheme="minorHAnsi"/>
                <w:b/>
                <w:bCs/>
                <w:sz w:val="26"/>
                <w:szCs w:val="26"/>
                <w:lang w:eastAsia="el-GR"/>
              </w:rPr>
              <w:t>ΙΚΟΛΑΚΟΠΟΥΛΟΣ ΧΑΡΑΛΑΜΠΟΣ</w:t>
            </w:r>
            <w:r w:rsidRPr="00E3637F">
              <w:rPr>
                <w:rFonts w:eastAsia="Times New Roman" w:cstheme="minorHAnsi"/>
                <w:b/>
                <w:bCs/>
                <w:sz w:val="26"/>
                <w:szCs w:val="26"/>
                <w:lang w:eastAsia="el-GR"/>
              </w:rPr>
              <w:t xml:space="preserve"> </w:t>
            </w:r>
          </w:p>
        </w:tc>
      </w:tr>
      <w:tr w:rsidR="00215C61" w:rsidRPr="00FC1959" w14:paraId="075A73A8"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5D4BC7C7"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5</w:t>
            </w:r>
          </w:p>
        </w:tc>
        <w:tc>
          <w:tcPr>
            <w:tcW w:w="2044" w:type="pct"/>
            <w:tcBorders>
              <w:top w:val="nil"/>
              <w:left w:val="nil"/>
              <w:bottom w:val="single" w:sz="4" w:space="0" w:color="auto"/>
              <w:right w:val="single" w:sz="4" w:space="0" w:color="auto"/>
            </w:tcBorders>
            <w:shd w:val="clear" w:color="auto" w:fill="auto"/>
            <w:noWrap/>
            <w:vAlign w:val="center"/>
            <w:hideMark/>
          </w:tcPr>
          <w:p w14:paraId="3F3C0A77" w14:textId="4E471875" w:rsidR="00DE5959" w:rsidRPr="00FC1959" w:rsidRDefault="00234B40"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ΚΑΛΑΜΠΟΥΡΑΣ ΔΗΜΗΤΡΙΟΣ</w:t>
            </w:r>
          </w:p>
        </w:tc>
        <w:tc>
          <w:tcPr>
            <w:tcW w:w="287" w:type="pct"/>
            <w:tcBorders>
              <w:top w:val="nil"/>
              <w:left w:val="nil"/>
              <w:bottom w:val="single" w:sz="4" w:space="0" w:color="auto"/>
              <w:right w:val="single" w:sz="4" w:space="0" w:color="auto"/>
            </w:tcBorders>
            <w:shd w:val="clear" w:color="auto" w:fill="auto"/>
            <w:noWrap/>
            <w:vAlign w:val="center"/>
          </w:tcPr>
          <w:p w14:paraId="7D6A43A7" w14:textId="0175A83B" w:rsidR="00DE5959" w:rsidRPr="00E3637F"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E3637F">
              <w:rPr>
                <w:rFonts w:eastAsia="Times New Roman" w:cstheme="minorHAnsi"/>
                <w:b/>
                <w:bCs/>
                <w:sz w:val="26"/>
                <w:szCs w:val="26"/>
                <w:lang w:val="en-US" w:eastAsia="el-GR"/>
              </w:rPr>
              <w:t>8</w:t>
            </w:r>
          </w:p>
        </w:tc>
        <w:tc>
          <w:tcPr>
            <w:tcW w:w="2383" w:type="pct"/>
            <w:tcBorders>
              <w:top w:val="nil"/>
              <w:left w:val="nil"/>
              <w:bottom w:val="single" w:sz="4" w:space="0" w:color="auto"/>
              <w:right w:val="single" w:sz="4" w:space="0" w:color="auto"/>
            </w:tcBorders>
            <w:shd w:val="clear" w:color="auto" w:fill="auto"/>
            <w:noWrap/>
            <w:vAlign w:val="center"/>
          </w:tcPr>
          <w:p w14:paraId="70B2685C" w14:textId="391CA824" w:rsidR="00DE5959" w:rsidRPr="00FC1959" w:rsidRDefault="00E3637F" w:rsidP="00B30DA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ΠΑΝΤΣΙΟΣ ΠΑΣΧΑΛΗΣ</w:t>
            </w:r>
          </w:p>
        </w:tc>
      </w:tr>
      <w:tr w:rsidR="00215C61" w:rsidRPr="00FC1959" w14:paraId="30C172CB"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3413AC9A" w14:textId="77777777" w:rsidR="00DE5959" w:rsidRPr="00FC1959" w:rsidRDefault="00DE5959" w:rsidP="00B30DA0">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6</w:t>
            </w:r>
          </w:p>
        </w:tc>
        <w:tc>
          <w:tcPr>
            <w:tcW w:w="2044" w:type="pct"/>
            <w:tcBorders>
              <w:top w:val="nil"/>
              <w:left w:val="nil"/>
              <w:bottom w:val="single" w:sz="4" w:space="0" w:color="auto"/>
              <w:right w:val="single" w:sz="4" w:space="0" w:color="auto"/>
            </w:tcBorders>
            <w:shd w:val="clear" w:color="auto" w:fill="auto"/>
            <w:noWrap/>
            <w:vAlign w:val="center"/>
            <w:hideMark/>
          </w:tcPr>
          <w:p w14:paraId="71D16F1A" w14:textId="2432A0B0" w:rsidR="00DE5959" w:rsidRPr="00FC1959" w:rsidRDefault="00321A8C" w:rsidP="00B30DA0">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ΚΑΡΑΛΙΑ ΒΑΣΙΛΙΚΗ</w:t>
            </w:r>
          </w:p>
        </w:tc>
        <w:tc>
          <w:tcPr>
            <w:tcW w:w="287" w:type="pct"/>
            <w:tcBorders>
              <w:top w:val="nil"/>
              <w:left w:val="nil"/>
              <w:bottom w:val="single" w:sz="4" w:space="0" w:color="auto"/>
              <w:right w:val="single" w:sz="4" w:space="0" w:color="auto"/>
            </w:tcBorders>
            <w:shd w:val="clear" w:color="auto" w:fill="auto"/>
            <w:noWrap/>
            <w:vAlign w:val="center"/>
          </w:tcPr>
          <w:p w14:paraId="0AA02C83" w14:textId="7FFE99C5" w:rsidR="00DE5959" w:rsidRPr="00E3637F" w:rsidRDefault="00215C61" w:rsidP="00B30DA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1</w:t>
            </w:r>
            <w:r w:rsidR="00E3637F">
              <w:rPr>
                <w:rFonts w:eastAsia="Times New Roman" w:cstheme="minorHAnsi"/>
                <w:b/>
                <w:bCs/>
                <w:sz w:val="26"/>
                <w:szCs w:val="26"/>
                <w:lang w:val="en-US" w:eastAsia="el-GR"/>
              </w:rPr>
              <w:t>9</w:t>
            </w:r>
          </w:p>
        </w:tc>
        <w:tc>
          <w:tcPr>
            <w:tcW w:w="2383" w:type="pct"/>
            <w:tcBorders>
              <w:top w:val="nil"/>
              <w:left w:val="nil"/>
              <w:bottom w:val="single" w:sz="4" w:space="0" w:color="auto"/>
              <w:right w:val="single" w:sz="4" w:space="0" w:color="auto"/>
            </w:tcBorders>
            <w:shd w:val="clear" w:color="auto" w:fill="auto"/>
            <w:noWrap/>
            <w:vAlign w:val="center"/>
          </w:tcPr>
          <w:p w14:paraId="3DD85F01" w14:textId="2A447680" w:rsidR="00DE5959" w:rsidRPr="00FC1959" w:rsidRDefault="00E3637F" w:rsidP="00B30DA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ΠΑΠΑΛΑΜΠΡΟΥ ΦΩΤΙΟΣ</w:t>
            </w:r>
          </w:p>
        </w:tc>
      </w:tr>
      <w:tr w:rsidR="00E3637F" w:rsidRPr="00FC1959" w14:paraId="0EB95FA3"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085DAFE3" w14:textId="77777777" w:rsidR="00E3637F" w:rsidRPr="00FC1959" w:rsidRDefault="00E3637F" w:rsidP="00E3637F">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7</w:t>
            </w:r>
          </w:p>
        </w:tc>
        <w:tc>
          <w:tcPr>
            <w:tcW w:w="2044" w:type="pct"/>
            <w:tcBorders>
              <w:top w:val="nil"/>
              <w:left w:val="nil"/>
              <w:bottom w:val="single" w:sz="4" w:space="0" w:color="auto"/>
              <w:right w:val="single" w:sz="4" w:space="0" w:color="auto"/>
            </w:tcBorders>
            <w:shd w:val="clear" w:color="auto" w:fill="auto"/>
            <w:noWrap/>
            <w:vAlign w:val="center"/>
            <w:hideMark/>
          </w:tcPr>
          <w:p w14:paraId="0D315EA6" w14:textId="0BD4AF0E" w:rsidR="00E3637F" w:rsidRPr="00FC1959" w:rsidRDefault="00E3637F" w:rsidP="00E3637F">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ΚΑΡΑΜΠΗ ΦΩΤΕΙΝΗ</w:t>
            </w:r>
          </w:p>
        </w:tc>
        <w:tc>
          <w:tcPr>
            <w:tcW w:w="287" w:type="pct"/>
            <w:tcBorders>
              <w:top w:val="nil"/>
              <w:left w:val="nil"/>
              <w:bottom w:val="single" w:sz="4" w:space="0" w:color="auto"/>
              <w:right w:val="single" w:sz="4" w:space="0" w:color="auto"/>
            </w:tcBorders>
            <w:shd w:val="clear" w:color="auto" w:fill="auto"/>
            <w:noWrap/>
            <w:vAlign w:val="center"/>
          </w:tcPr>
          <w:p w14:paraId="3A08CF36" w14:textId="24E686DE"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val="en-US" w:eastAsia="el-GR"/>
              </w:rPr>
              <w:t>20</w:t>
            </w:r>
          </w:p>
        </w:tc>
        <w:tc>
          <w:tcPr>
            <w:tcW w:w="2383" w:type="pct"/>
            <w:tcBorders>
              <w:top w:val="nil"/>
              <w:left w:val="nil"/>
              <w:bottom w:val="single" w:sz="4" w:space="0" w:color="auto"/>
              <w:right w:val="single" w:sz="4" w:space="0" w:color="auto"/>
            </w:tcBorders>
            <w:shd w:val="clear" w:color="auto" w:fill="auto"/>
            <w:noWrap/>
            <w:vAlign w:val="center"/>
          </w:tcPr>
          <w:p w14:paraId="7F021A56" w14:textId="5A27B3E6"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 xml:space="preserve">ΠΑΠΑΠΟΣΤΟΛΟΥ ΜΕΝΕΛΑΟΣ </w:t>
            </w:r>
          </w:p>
        </w:tc>
      </w:tr>
      <w:tr w:rsidR="00E3637F" w:rsidRPr="00FC1959" w14:paraId="78ACFDF8"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7896B692" w14:textId="77777777" w:rsidR="00E3637F" w:rsidRPr="00FC1959" w:rsidRDefault="00E3637F" w:rsidP="00E3637F">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8</w:t>
            </w:r>
          </w:p>
        </w:tc>
        <w:tc>
          <w:tcPr>
            <w:tcW w:w="2044" w:type="pct"/>
            <w:tcBorders>
              <w:top w:val="nil"/>
              <w:left w:val="nil"/>
              <w:bottom w:val="single" w:sz="4" w:space="0" w:color="auto"/>
              <w:right w:val="single" w:sz="4" w:space="0" w:color="auto"/>
            </w:tcBorders>
            <w:shd w:val="clear" w:color="auto" w:fill="auto"/>
            <w:noWrap/>
            <w:vAlign w:val="center"/>
            <w:hideMark/>
          </w:tcPr>
          <w:p w14:paraId="48E6EE62" w14:textId="270B429F" w:rsidR="00E3637F" w:rsidRPr="00FC1959" w:rsidRDefault="00E3637F" w:rsidP="00E3637F">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ΚΕΦΑΛΛΗΝΟΣ ΔΙΟΝΥΣΙΟΣ</w:t>
            </w:r>
          </w:p>
        </w:tc>
        <w:tc>
          <w:tcPr>
            <w:tcW w:w="287" w:type="pct"/>
            <w:tcBorders>
              <w:top w:val="nil"/>
              <w:left w:val="nil"/>
              <w:bottom w:val="single" w:sz="4" w:space="0" w:color="auto"/>
              <w:right w:val="single" w:sz="4" w:space="0" w:color="auto"/>
            </w:tcBorders>
            <w:shd w:val="clear" w:color="auto" w:fill="auto"/>
            <w:noWrap/>
            <w:vAlign w:val="center"/>
          </w:tcPr>
          <w:p w14:paraId="5E53FC71" w14:textId="188BE8FC"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val="en-US" w:eastAsia="el-GR"/>
              </w:rPr>
              <w:t>21</w:t>
            </w:r>
          </w:p>
        </w:tc>
        <w:tc>
          <w:tcPr>
            <w:tcW w:w="2383" w:type="pct"/>
            <w:tcBorders>
              <w:top w:val="nil"/>
              <w:left w:val="nil"/>
              <w:bottom w:val="single" w:sz="4" w:space="0" w:color="auto"/>
              <w:right w:val="single" w:sz="4" w:space="0" w:color="auto"/>
            </w:tcBorders>
            <w:shd w:val="clear" w:color="auto" w:fill="auto"/>
            <w:noWrap/>
            <w:vAlign w:val="center"/>
          </w:tcPr>
          <w:p w14:paraId="570868E5" w14:textId="402D668E"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 xml:space="preserve">ΠΑΤΙΔΗΣ ΑΝΤΩΝΙΟΣ </w:t>
            </w:r>
          </w:p>
        </w:tc>
      </w:tr>
      <w:tr w:rsidR="00E3637F" w:rsidRPr="00FC1959" w14:paraId="19B4FBC1"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1F97F8B3" w14:textId="77777777" w:rsidR="00E3637F" w:rsidRPr="00FC1959" w:rsidRDefault="00E3637F" w:rsidP="00E3637F">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9</w:t>
            </w:r>
          </w:p>
        </w:tc>
        <w:tc>
          <w:tcPr>
            <w:tcW w:w="2044" w:type="pct"/>
            <w:tcBorders>
              <w:top w:val="nil"/>
              <w:left w:val="nil"/>
              <w:bottom w:val="single" w:sz="4" w:space="0" w:color="auto"/>
              <w:right w:val="single" w:sz="4" w:space="0" w:color="auto"/>
            </w:tcBorders>
            <w:shd w:val="clear" w:color="auto" w:fill="auto"/>
            <w:noWrap/>
            <w:vAlign w:val="center"/>
            <w:hideMark/>
          </w:tcPr>
          <w:p w14:paraId="242CAA32" w14:textId="2E395C18" w:rsidR="00E3637F" w:rsidRPr="00FC1959" w:rsidRDefault="00E3637F" w:rsidP="00E3637F">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ΚΟΣΜΟΠΟΥΛΟΣ ΑΠΟΣΤΟΛΟΣ</w:t>
            </w:r>
          </w:p>
        </w:tc>
        <w:tc>
          <w:tcPr>
            <w:tcW w:w="287" w:type="pct"/>
            <w:tcBorders>
              <w:top w:val="nil"/>
              <w:left w:val="nil"/>
              <w:bottom w:val="single" w:sz="4" w:space="0" w:color="auto"/>
              <w:right w:val="single" w:sz="4" w:space="0" w:color="auto"/>
            </w:tcBorders>
            <w:shd w:val="clear" w:color="auto" w:fill="auto"/>
            <w:noWrap/>
            <w:vAlign w:val="center"/>
          </w:tcPr>
          <w:p w14:paraId="6089F85C" w14:textId="25EE2FA9"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2</w:t>
            </w:r>
            <w:r>
              <w:rPr>
                <w:rFonts w:eastAsia="Times New Roman" w:cstheme="minorHAnsi"/>
                <w:b/>
                <w:bCs/>
                <w:sz w:val="26"/>
                <w:szCs w:val="26"/>
                <w:lang w:val="en-US" w:eastAsia="el-GR"/>
              </w:rPr>
              <w:t>2</w:t>
            </w:r>
          </w:p>
        </w:tc>
        <w:tc>
          <w:tcPr>
            <w:tcW w:w="2383" w:type="pct"/>
            <w:tcBorders>
              <w:top w:val="nil"/>
              <w:left w:val="nil"/>
              <w:bottom w:val="single" w:sz="4" w:space="0" w:color="auto"/>
              <w:right w:val="single" w:sz="4" w:space="0" w:color="auto"/>
            </w:tcBorders>
            <w:shd w:val="clear" w:color="auto" w:fill="auto"/>
            <w:noWrap/>
            <w:vAlign w:val="center"/>
          </w:tcPr>
          <w:p w14:paraId="2809C41B" w14:textId="28C433EC"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 xml:space="preserve">ΠΕΡΙΜΕΝΗ ΚΩΝ/ΝΑ </w:t>
            </w:r>
          </w:p>
        </w:tc>
      </w:tr>
      <w:tr w:rsidR="00E3637F" w:rsidRPr="00FC1959" w14:paraId="664C5403" w14:textId="77777777" w:rsidTr="00A0151C">
        <w:trPr>
          <w:trHeight w:val="3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4F2ADA94" w14:textId="77777777" w:rsidR="00E3637F" w:rsidRPr="00FC1959" w:rsidRDefault="00E3637F" w:rsidP="00E3637F">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10</w:t>
            </w:r>
          </w:p>
        </w:tc>
        <w:tc>
          <w:tcPr>
            <w:tcW w:w="2044" w:type="pct"/>
            <w:tcBorders>
              <w:top w:val="nil"/>
              <w:left w:val="nil"/>
              <w:bottom w:val="single" w:sz="4" w:space="0" w:color="auto"/>
              <w:right w:val="single" w:sz="4" w:space="0" w:color="auto"/>
            </w:tcBorders>
            <w:shd w:val="clear" w:color="auto" w:fill="auto"/>
            <w:noWrap/>
            <w:vAlign w:val="center"/>
          </w:tcPr>
          <w:p w14:paraId="3A1033D6" w14:textId="6BD3CD00" w:rsidR="00E3637F" w:rsidRPr="00FC1959" w:rsidRDefault="00E3637F" w:rsidP="00E3637F">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ΚΟΤΡΩΝΗΣ ΓΕΩΡΓΙΟΣ</w:t>
            </w:r>
          </w:p>
        </w:tc>
        <w:tc>
          <w:tcPr>
            <w:tcW w:w="287" w:type="pct"/>
            <w:tcBorders>
              <w:top w:val="nil"/>
              <w:left w:val="nil"/>
              <w:bottom w:val="single" w:sz="4" w:space="0" w:color="auto"/>
              <w:right w:val="single" w:sz="4" w:space="0" w:color="auto"/>
            </w:tcBorders>
            <w:shd w:val="clear" w:color="auto" w:fill="auto"/>
            <w:noWrap/>
            <w:vAlign w:val="center"/>
          </w:tcPr>
          <w:p w14:paraId="1AA16AF1" w14:textId="4F394A71"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2</w:t>
            </w:r>
            <w:r>
              <w:rPr>
                <w:rFonts w:eastAsia="Times New Roman" w:cstheme="minorHAnsi"/>
                <w:b/>
                <w:bCs/>
                <w:sz w:val="26"/>
                <w:szCs w:val="26"/>
                <w:lang w:val="en-US" w:eastAsia="el-GR"/>
              </w:rPr>
              <w:t>3</w:t>
            </w:r>
          </w:p>
        </w:tc>
        <w:tc>
          <w:tcPr>
            <w:tcW w:w="2383" w:type="pct"/>
            <w:tcBorders>
              <w:top w:val="nil"/>
              <w:left w:val="nil"/>
              <w:bottom w:val="single" w:sz="4" w:space="0" w:color="auto"/>
              <w:right w:val="single" w:sz="4" w:space="0" w:color="auto"/>
            </w:tcBorders>
            <w:shd w:val="clear" w:color="auto" w:fill="auto"/>
            <w:noWrap/>
            <w:vAlign w:val="center"/>
          </w:tcPr>
          <w:p w14:paraId="3D905CFE" w14:textId="3D53AAEC"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ΠΟΥΛΙΑΝΙΤΗΣ ΔΗΜΗΤΡΙΟΣ</w:t>
            </w:r>
          </w:p>
        </w:tc>
      </w:tr>
      <w:tr w:rsidR="00E3637F" w:rsidRPr="00FC1959" w14:paraId="1ACBA88D"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FEBD5" w14:textId="77777777" w:rsidR="00E3637F" w:rsidRPr="00FC1959" w:rsidRDefault="00E3637F" w:rsidP="00E3637F">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11</w:t>
            </w:r>
          </w:p>
        </w:tc>
        <w:tc>
          <w:tcPr>
            <w:tcW w:w="2044" w:type="pct"/>
            <w:tcBorders>
              <w:top w:val="single" w:sz="4" w:space="0" w:color="auto"/>
              <w:left w:val="nil"/>
              <w:bottom w:val="single" w:sz="4" w:space="0" w:color="auto"/>
              <w:right w:val="single" w:sz="4" w:space="0" w:color="auto"/>
            </w:tcBorders>
            <w:shd w:val="clear" w:color="auto" w:fill="auto"/>
            <w:noWrap/>
            <w:vAlign w:val="center"/>
            <w:hideMark/>
          </w:tcPr>
          <w:p w14:paraId="4446FDB4" w14:textId="70906EAD"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 xml:space="preserve">ΚΟΥΠΚΑΣ ΜΙΧΑΗΛ </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727FCC7D" w14:textId="16258050"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2</w:t>
            </w:r>
            <w:r>
              <w:rPr>
                <w:rFonts w:eastAsia="Times New Roman" w:cstheme="minorHAnsi"/>
                <w:b/>
                <w:bCs/>
                <w:sz w:val="26"/>
                <w:szCs w:val="26"/>
                <w:lang w:val="en-US" w:eastAsia="el-GR"/>
              </w:rPr>
              <w:t>4</w:t>
            </w: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2BD4B90B" w14:textId="0A3EA4B1" w:rsidR="00E3637F" w:rsidRPr="00453540" w:rsidRDefault="00453540"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ΤΕΡΖΗΣ ΑΝΔΡΕΑΣ</w:t>
            </w:r>
          </w:p>
        </w:tc>
      </w:tr>
      <w:tr w:rsidR="00E3637F" w:rsidRPr="00FC1959" w14:paraId="6CBB81D0"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63E96" w14:textId="653A936C" w:rsidR="00E3637F" w:rsidRPr="00A0151C"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val="en-US" w:eastAsia="el-GR"/>
              </w:rPr>
              <w:t>12</w:t>
            </w:r>
          </w:p>
        </w:tc>
        <w:tc>
          <w:tcPr>
            <w:tcW w:w="2044" w:type="pct"/>
            <w:tcBorders>
              <w:top w:val="single" w:sz="4" w:space="0" w:color="auto"/>
              <w:left w:val="nil"/>
              <w:bottom w:val="single" w:sz="4" w:space="0" w:color="auto"/>
              <w:right w:val="single" w:sz="4" w:space="0" w:color="auto"/>
            </w:tcBorders>
            <w:shd w:val="clear" w:color="auto" w:fill="auto"/>
            <w:noWrap/>
            <w:vAlign w:val="center"/>
          </w:tcPr>
          <w:p w14:paraId="2C6BEC51" w14:textId="36E120A0" w:rsidR="00E3637F" w:rsidRPr="00FC1959" w:rsidRDefault="00E3637F"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ΛΙΑΠΗΣ ΔΗΜΗΤΡΙΟΣ</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4355A196" w14:textId="32FF4F37" w:rsidR="00E3637F" w:rsidRPr="00E3637F" w:rsidRDefault="00E3637F" w:rsidP="00E3637F">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eastAsia="el-GR"/>
              </w:rPr>
              <w:t>2</w:t>
            </w:r>
            <w:r>
              <w:rPr>
                <w:rFonts w:eastAsia="Times New Roman" w:cstheme="minorHAnsi"/>
                <w:b/>
                <w:bCs/>
                <w:sz w:val="26"/>
                <w:szCs w:val="26"/>
                <w:lang w:val="en-US" w:eastAsia="el-GR"/>
              </w:rPr>
              <w:t>5</w:t>
            </w: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4724E03E" w14:textId="13F449CD" w:rsidR="00E3637F" w:rsidRDefault="00453540" w:rsidP="00E3637F">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ΤΖΟΥΜΑΣ ΝΙΚΟΛΑΟΣ</w:t>
            </w:r>
          </w:p>
        </w:tc>
      </w:tr>
      <w:tr w:rsidR="00453540" w:rsidRPr="00FC1959" w14:paraId="0C2974D1"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15253" w14:textId="6044CE1F" w:rsidR="00453540" w:rsidRPr="00A0151C" w:rsidRDefault="00453540" w:rsidP="00453540">
            <w:pPr>
              <w:spacing w:after="0" w:line="240" w:lineRule="auto"/>
              <w:jc w:val="center"/>
              <w:rPr>
                <w:rFonts w:eastAsia="Times New Roman" w:cstheme="minorHAnsi"/>
                <w:b/>
                <w:bCs/>
                <w:sz w:val="26"/>
                <w:szCs w:val="26"/>
                <w:lang w:val="en-US" w:eastAsia="el-GR"/>
              </w:rPr>
            </w:pPr>
            <w:r>
              <w:rPr>
                <w:rFonts w:eastAsia="Times New Roman" w:cstheme="minorHAnsi"/>
                <w:b/>
                <w:bCs/>
                <w:sz w:val="26"/>
                <w:szCs w:val="26"/>
                <w:lang w:val="en-US" w:eastAsia="el-GR"/>
              </w:rPr>
              <w:t>13</w:t>
            </w:r>
          </w:p>
        </w:tc>
        <w:tc>
          <w:tcPr>
            <w:tcW w:w="2044" w:type="pct"/>
            <w:tcBorders>
              <w:top w:val="single" w:sz="4" w:space="0" w:color="auto"/>
              <w:left w:val="nil"/>
              <w:bottom w:val="single" w:sz="4" w:space="0" w:color="auto"/>
              <w:right w:val="single" w:sz="4" w:space="0" w:color="auto"/>
            </w:tcBorders>
            <w:shd w:val="clear" w:color="auto" w:fill="auto"/>
            <w:noWrap/>
            <w:vAlign w:val="center"/>
          </w:tcPr>
          <w:p w14:paraId="30901005" w14:textId="05DC1760" w:rsidR="00453540" w:rsidRPr="00FC1959" w:rsidRDefault="00453540" w:rsidP="0045354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ΛΙΑΣΚΟΣ ΓΕΩΡΓΙΟΣ</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21C36FCD" w14:textId="0D82BE6C" w:rsidR="00453540" w:rsidRDefault="00453540" w:rsidP="00453540">
            <w:pPr>
              <w:spacing w:after="0" w:line="240" w:lineRule="auto"/>
              <w:jc w:val="center"/>
              <w:rPr>
                <w:rFonts w:eastAsia="Times New Roman" w:cstheme="minorHAnsi"/>
                <w:b/>
                <w:bCs/>
                <w:sz w:val="26"/>
                <w:szCs w:val="26"/>
                <w:lang w:eastAsia="el-GR"/>
              </w:rPr>
            </w:pPr>
            <w:r>
              <w:rPr>
                <w:rFonts w:eastAsia="Times New Roman" w:cstheme="minorHAnsi"/>
                <w:b/>
                <w:bCs/>
                <w:sz w:val="26"/>
                <w:szCs w:val="26"/>
                <w:lang w:eastAsia="el-GR"/>
              </w:rPr>
              <w:t>26</w:t>
            </w: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61A4D919" w14:textId="6FECB046" w:rsidR="00453540" w:rsidRDefault="00453540" w:rsidP="0045354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ΤΣΑΟΠΟΥΛΟΣ ΔΗΜΗΤΡΙΟΣ</w:t>
            </w:r>
          </w:p>
        </w:tc>
      </w:tr>
      <w:tr w:rsidR="00453540" w:rsidRPr="00FC1959" w14:paraId="575CFCCB"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813E2" w14:textId="39748264" w:rsidR="00453540" w:rsidRPr="00FC1959" w:rsidRDefault="00453540" w:rsidP="00453540">
            <w:pPr>
              <w:spacing w:after="0" w:line="240" w:lineRule="auto"/>
              <w:jc w:val="center"/>
              <w:rPr>
                <w:rFonts w:eastAsia="Times New Roman" w:cstheme="minorHAnsi"/>
                <w:b/>
                <w:bCs/>
                <w:sz w:val="26"/>
                <w:szCs w:val="26"/>
                <w:lang w:eastAsia="el-GR"/>
              </w:rPr>
            </w:pPr>
            <w:r>
              <w:rPr>
                <w:rFonts w:eastAsia="Times New Roman" w:cstheme="minorHAnsi"/>
                <w:b/>
                <w:bCs/>
                <w:sz w:val="26"/>
                <w:szCs w:val="26"/>
                <w:lang w:eastAsia="el-GR"/>
              </w:rPr>
              <w:t>27</w:t>
            </w:r>
          </w:p>
        </w:tc>
        <w:tc>
          <w:tcPr>
            <w:tcW w:w="2044" w:type="pct"/>
            <w:tcBorders>
              <w:top w:val="single" w:sz="4" w:space="0" w:color="auto"/>
              <w:left w:val="nil"/>
              <w:bottom w:val="single" w:sz="4" w:space="0" w:color="auto"/>
              <w:right w:val="single" w:sz="4" w:space="0" w:color="auto"/>
            </w:tcBorders>
            <w:shd w:val="clear" w:color="auto" w:fill="auto"/>
            <w:noWrap/>
            <w:vAlign w:val="center"/>
          </w:tcPr>
          <w:p w14:paraId="6C3F92A6" w14:textId="71878184" w:rsidR="00453540" w:rsidRPr="00FC1959" w:rsidRDefault="00453540" w:rsidP="0045354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ΤΣΟΥΡΗΣ ΑΘΑΝΑΣΙΟΣ</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DE9EA6E" w14:textId="0C3D4FD6" w:rsidR="00453540" w:rsidRDefault="00453540" w:rsidP="00453540">
            <w:pPr>
              <w:spacing w:after="0" w:line="240" w:lineRule="auto"/>
              <w:jc w:val="center"/>
              <w:rPr>
                <w:rFonts w:eastAsia="Times New Roman" w:cstheme="minorHAnsi"/>
                <w:b/>
                <w:bCs/>
                <w:sz w:val="26"/>
                <w:szCs w:val="26"/>
                <w:lang w:eastAsia="el-GR"/>
              </w:rPr>
            </w:pPr>
            <w:r>
              <w:rPr>
                <w:rFonts w:eastAsia="Times New Roman" w:cstheme="minorHAnsi"/>
                <w:b/>
                <w:bCs/>
                <w:sz w:val="26"/>
                <w:szCs w:val="26"/>
                <w:lang w:eastAsia="el-GR"/>
              </w:rPr>
              <w:t>28</w:t>
            </w: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71D36F2D" w14:textId="1CC15AD2" w:rsidR="00453540" w:rsidRDefault="00453540" w:rsidP="0045354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ΥΦΑΝΤΗ ΕΙΡΗΝΗ</w:t>
            </w:r>
          </w:p>
        </w:tc>
      </w:tr>
      <w:tr w:rsidR="00453540" w:rsidRPr="00FC1959" w14:paraId="4FFC7AA2" w14:textId="77777777" w:rsidTr="00A0151C">
        <w:trPr>
          <w:trHeight w:val="315"/>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A0A33" w14:textId="25385D56" w:rsidR="00453540" w:rsidRPr="00FC1959" w:rsidRDefault="00453540" w:rsidP="00453540">
            <w:pPr>
              <w:spacing w:after="0" w:line="240" w:lineRule="auto"/>
              <w:jc w:val="center"/>
              <w:rPr>
                <w:rFonts w:eastAsia="Times New Roman" w:cstheme="minorHAnsi"/>
                <w:b/>
                <w:bCs/>
                <w:sz w:val="26"/>
                <w:szCs w:val="26"/>
                <w:lang w:eastAsia="el-GR"/>
              </w:rPr>
            </w:pPr>
            <w:r>
              <w:rPr>
                <w:rFonts w:eastAsia="Times New Roman" w:cstheme="minorHAnsi"/>
                <w:b/>
                <w:bCs/>
                <w:sz w:val="26"/>
                <w:szCs w:val="26"/>
                <w:lang w:eastAsia="el-GR"/>
              </w:rPr>
              <w:t>29</w:t>
            </w:r>
          </w:p>
        </w:tc>
        <w:tc>
          <w:tcPr>
            <w:tcW w:w="2044" w:type="pct"/>
            <w:tcBorders>
              <w:top w:val="single" w:sz="4" w:space="0" w:color="auto"/>
              <w:left w:val="nil"/>
              <w:bottom w:val="single" w:sz="4" w:space="0" w:color="auto"/>
              <w:right w:val="single" w:sz="4" w:space="0" w:color="auto"/>
            </w:tcBorders>
            <w:shd w:val="clear" w:color="auto" w:fill="auto"/>
            <w:noWrap/>
            <w:vAlign w:val="center"/>
          </w:tcPr>
          <w:p w14:paraId="2FC5EA1F" w14:textId="4AA09DF4" w:rsidR="00453540" w:rsidRPr="00FC1959" w:rsidRDefault="00453540" w:rsidP="00453540">
            <w:pPr>
              <w:spacing w:after="0" w:line="240" w:lineRule="auto"/>
              <w:jc w:val="both"/>
              <w:rPr>
                <w:rFonts w:eastAsia="Times New Roman" w:cstheme="minorHAnsi"/>
                <w:b/>
                <w:bCs/>
                <w:sz w:val="26"/>
                <w:szCs w:val="26"/>
                <w:lang w:eastAsia="el-GR"/>
              </w:rPr>
            </w:pPr>
            <w:r>
              <w:rPr>
                <w:rFonts w:eastAsia="Times New Roman" w:cstheme="minorHAnsi"/>
                <w:b/>
                <w:bCs/>
                <w:sz w:val="26"/>
                <w:szCs w:val="26"/>
                <w:lang w:eastAsia="el-GR"/>
              </w:rPr>
              <w:t>ΧΡΙΣΤΑΚΟΠΟΥΛΟΥ ΒΑΣΙΛΙΚΗ</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6B36573" w14:textId="20884AB8" w:rsidR="00453540" w:rsidRDefault="00453540" w:rsidP="00453540">
            <w:pPr>
              <w:spacing w:after="0" w:line="240" w:lineRule="auto"/>
              <w:jc w:val="center"/>
              <w:rPr>
                <w:rFonts w:eastAsia="Times New Roman" w:cstheme="minorHAnsi"/>
                <w:b/>
                <w:bCs/>
                <w:sz w:val="26"/>
                <w:szCs w:val="26"/>
                <w:lang w:eastAsia="el-GR"/>
              </w:rPr>
            </w:pPr>
          </w:p>
        </w:tc>
        <w:tc>
          <w:tcPr>
            <w:tcW w:w="2383" w:type="pct"/>
            <w:tcBorders>
              <w:top w:val="single" w:sz="4" w:space="0" w:color="auto"/>
              <w:left w:val="nil"/>
              <w:bottom w:val="single" w:sz="4" w:space="0" w:color="auto"/>
              <w:right w:val="single" w:sz="4" w:space="0" w:color="auto"/>
            </w:tcBorders>
            <w:shd w:val="clear" w:color="auto" w:fill="auto"/>
            <w:noWrap/>
            <w:vAlign w:val="center"/>
          </w:tcPr>
          <w:p w14:paraId="3B47E3D7" w14:textId="43CDD63C" w:rsidR="00453540" w:rsidRDefault="00453540" w:rsidP="00453540">
            <w:pPr>
              <w:spacing w:after="0" w:line="240" w:lineRule="auto"/>
              <w:jc w:val="both"/>
              <w:rPr>
                <w:rFonts w:eastAsia="Times New Roman" w:cstheme="minorHAnsi"/>
                <w:b/>
                <w:bCs/>
                <w:sz w:val="26"/>
                <w:szCs w:val="26"/>
                <w:lang w:eastAsia="el-GR"/>
              </w:rPr>
            </w:pPr>
          </w:p>
        </w:tc>
      </w:tr>
    </w:tbl>
    <w:p w14:paraId="59C15F61" w14:textId="6A74E8B3" w:rsidR="00DE5959" w:rsidRPr="00DE5959" w:rsidRDefault="00DE5959" w:rsidP="00DE5959"/>
    <w:p w14:paraId="4FB7D8F8" w14:textId="2DF6CC1C" w:rsidR="00234B40" w:rsidRDefault="00234B40" w:rsidP="00215C61">
      <w:pPr>
        <w:ind w:firstLine="720"/>
        <w:jc w:val="both"/>
        <w:rPr>
          <w:rFonts w:cstheme="minorHAnsi"/>
          <w:sz w:val="26"/>
          <w:szCs w:val="26"/>
        </w:rPr>
      </w:pPr>
      <w:r>
        <w:rPr>
          <w:rFonts w:cstheme="minorHAnsi"/>
          <w:sz w:val="26"/>
          <w:szCs w:val="26"/>
        </w:rPr>
        <w:lastRenderedPageBreak/>
        <w:t xml:space="preserve">Δικαιολογημένα απόντες :1. ΔΕΡΜΙΤΖΑΚΗΣ ΕΜΜΑΝΟΥΗΛ 2. ΣΤΕΦΑΝΟΥ ΝΙΚΟΛΑΟΣ. </w:t>
      </w:r>
    </w:p>
    <w:p w14:paraId="70011487" w14:textId="60AADBDF" w:rsidR="004A22DA" w:rsidRPr="00234B40" w:rsidRDefault="004A22DA" w:rsidP="00215C61">
      <w:pPr>
        <w:ind w:firstLine="720"/>
        <w:jc w:val="both"/>
        <w:rPr>
          <w:rFonts w:cstheme="minorHAnsi"/>
          <w:sz w:val="26"/>
          <w:szCs w:val="26"/>
        </w:rPr>
      </w:pPr>
      <w:r>
        <w:rPr>
          <w:rFonts w:cstheme="minorHAnsi"/>
          <w:sz w:val="26"/>
          <w:szCs w:val="26"/>
        </w:rPr>
        <w:t xml:space="preserve">Τέθηκε προ ημερησίας διάταξης επιστολή προς το Γενικό Συμβούλιο από </w:t>
      </w:r>
      <w:bookmarkStart w:id="0" w:name="_Hlk140142436"/>
      <w:r>
        <w:rPr>
          <w:rFonts w:cstheme="minorHAnsi"/>
          <w:sz w:val="26"/>
          <w:szCs w:val="26"/>
        </w:rPr>
        <w:t xml:space="preserve">τη «ΚΑΜΠΥΛΗ ΑΕΒΕ» </w:t>
      </w:r>
      <w:bookmarkEnd w:id="0"/>
      <w:r w:rsidR="00825EF9">
        <w:rPr>
          <w:rFonts w:cstheme="minorHAnsi"/>
          <w:sz w:val="26"/>
          <w:szCs w:val="26"/>
        </w:rPr>
        <w:t xml:space="preserve">που ζητά </w:t>
      </w:r>
      <w:r>
        <w:rPr>
          <w:rFonts w:cstheme="minorHAnsi"/>
          <w:sz w:val="26"/>
          <w:szCs w:val="26"/>
        </w:rPr>
        <w:t xml:space="preserve">αύξηση του κόστους εκτύπωσης </w:t>
      </w:r>
      <w:r w:rsidR="00825EF9">
        <w:rPr>
          <w:rFonts w:cstheme="minorHAnsi"/>
          <w:sz w:val="26"/>
          <w:szCs w:val="26"/>
        </w:rPr>
        <w:t>του Ετήσιου Οδηγού για τις φορολογικές δηλώσεις 2023 κατά 4%.</w:t>
      </w:r>
    </w:p>
    <w:p w14:paraId="013E291E" w14:textId="6DC23D55" w:rsidR="00215C61" w:rsidRPr="00FC1959" w:rsidRDefault="00215C61" w:rsidP="00215C61">
      <w:pPr>
        <w:ind w:firstLine="720"/>
        <w:jc w:val="both"/>
        <w:rPr>
          <w:rFonts w:cstheme="minorHAnsi"/>
          <w:sz w:val="26"/>
          <w:szCs w:val="26"/>
        </w:rPr>
      </w:pPr>
      <w:r w:rsidRPr="00FC1959">
        <w:rPr>
          <w:rFonts w:cstheme="minorHAnsi"/>
          <w:sz w:val="26"/>
          <w:szCs w:val="26"/>
        </w:rPr>
        <w:t>Με την έναρξη της συζήτησης έγινε ενημέρωση του Γενικού Συμβουλίου από την Πρόεδρο της Εκτελεστικής Επιτροπής, επί του συνόλου των θεμάτων που απασχόλησαν τη διοίκηση στο διάστημα που μεσολάβησε από την προηγούμενη συνεδρίαση του Γενικού Συμβουλίου</w:t>
      </w:r>
      <w:r>
        <w:rPr>
          <w:rFonts w:cstheme="minorHAnsi"/>
          <w:sz w:val="26"/>
          <w:szCs w:val="26"/>
        </w:rPr>
        <w:t xml:space="preserve"> 9.5.2023</w:t>
      </w:r>
      <w:r w:rsidRPr="00FC1959">
        <w:rPr>
          <w:rFonts w:cstheme="minorHAnsi"/>
          <w:sz w:val="26"/>
          <w:szCs w:val="26"/>
        </w:rPr>
        <w:t xml:space="preserve">. </w:t>
      </w:r>
    </w:p>
    <w:p w14:paraId="48BC0205" w14:textId="15C1DB6C" w:rsidR="00215C61" w:rsidRDefault="00215C61" w:rsidP="00215C61">
      <w:pPr>
        <w:ind w:firstLine="720"/>
        <w:jc w:val="both"/>
        <w:rPr>
          <w:rFonts w:cstheme="minorHAnsi"/>
          <w:sz w:val="26"/>
          <w:szCs w:val="26"/>
        </w:rPr>
      </w:pPr>
      <w:r w:rsidRPr="00FC1959">
        <w:rPr>
          <w:rFonts w:cstheme="minorHAnsi"/>
          <w:sz w:val="26"/>
          <w:szCs w:val="26"/>
        </w:rPr>
        <w:t>Μετά την ενημέρωση της Προέδρου της Εκτελεστικής Επιτροπής, τις τοποθετήσεις και προτάσεις των μελών επί των Θεμάτων Ημερήσιας Διάταξης, το Γενικό Συμβούλιο της ΠΟΕ-ΔΟΥ προχώρησε στη λήψη των παρακάτω αποφάσεων:</w:t>
      </w:r>
    </w:p>
    <w:p w14:paraId="490B76CE" w14:textId="6524AA26" w:rsidR="00825EF9" w:rsidRDefault="00321A8C" w:rsidP="00321A8C">
      <w:pPr>
        <w:pStyle w:val="a3"/>
        <w:numPr>
          <w:ilvl w:val="0"/>
          <w:numId w:val="3"/>
        </w:numPr>
        <w:tabs>
          <w:tab w:val="left" w:pos="284"/>
        </w:tabs>
        <w:ind w:left="0" w:firstLine="0"/>
        <w:jc w:val="both"/>
        <w:rPr>
          <w:rFonts w:cstheme="minorHAnsi"/>
          <w:sz w:val="26"/>
          <w:szCs w:val="26"/>
        </w:rPr>
      </w:pPr>
      <w:r>
        <w:rPr>
          <w:rFonts w:cstheme="minorHAnsi"/>
          <w:sz w:val="26"/>
          <w:szCs w:val="26"/>
        </w:rPr>
        <w:t>Αποφασίστηκε ομόφωνα να αποστείλει η ΠΟΕ-ΔΟΥ για συνάντηση με Υπουργό Οικονομίας και Οικονομικών κ. Χατζηδάκη, Υφυπουργούς Οικονομίας και Οικονομικών κ. Θεοχάρη και κ. Πετραλιά και την Υφυπουργό Εσωτερικών κα Χαραλαμπογιάννη για τα ζητήματα της υποστελέχωσης και της πρόσληψης συναδέλφων</w:t>
      </w:r>
      <w:r w:rsidRPr="00321A8C">
        <w:rPr>
          <w:rFonts w:cstheme="minorHAnsi"/>
          <w:sz w:val="26"/>
          <w:szCs w:val="26"/>
        </w:rPr>
        <w:t xml:space="preserve">, </w:t>
      </w:r>
      <w:r>
        <w:rPr>
          <w:rFonts w:cstheme="minorHAnsi"/>
          <w:sz w:val="26"/>
          <w:szCs w:val="26"/>
        </w:rPr>
        <w:t xml:space="preserve">του </w:t>
      </w:r>
      <w:r>
        <w:rPr>
          <w:rFonts w:cstheme="minorHAnsi"/>
          <w:sz w:val="26"/>
          <w:szCs w:val="26"/>
          <w:lang w:val="en-US"/>
        </w:rPr>
        <w:t>BONUS</w:t>
      </w:r>
      <w:r w:rsidRPr="00321A8C">
        <w:rPr>
          <w:rFonts w:cstheme="minorHAnsi"/>
          <w:sz w:val="26"/>
          <w:szCs w:val="26"/>
        </w:rPr>
        <w:t xml:space="preserve"> </w:t>
      </w:r>
      <w:r w:rsidR="00102489">
        <w:rPr>
          <w:rFonts w:cstheme="minorHAnsi"/>
          <w:sz w:val="26"/>
          <w:szCs w:val="26"/>
        </w:rPr>
        <w:t xml:space="preserve">της ΑΑΔΕ, της καταβολής εκτάκτου επιδόματος εκλογικής αποζημίωσης, το κτίριο του ΚΕΒΕΙΣ και του επιδόματος προληπτικού ελέγχου. </w:t>
      </w:r>
    </w:p>
    <w:p w14:paraId="0B23529B" w14:textId="75CFB806" w:rsidR="00102489" w:rsidRDefault="00102489" w:rsidP="00321A8C">
      <w:pPr>
        <w:pStyle w:val="a3"/>
        <w:numPr>
          <w:ilvl w:val="0"/>
          <w:numId w:val="3"/>
        </w:numPr>
        <w:tabs>
          <w:tab w:val="left" w:pos="284"/>
        </w:tabs>
        <w:ind w:left="0" w:firstLine="0"/>
        <w:jc w:val="both"/>
        <w:rPr>
          <w:rFonts w:cstheme="minorHAnsi"/>
          <w:sz w:val="26"/>
          <w:szCs w:val="26"/>
        </w:rPr>
      </w:pPr>
      <w:r>
        <w:rPr>
          <w:rFonts w:cstheme="minorHAnsi"/>
          <w:sz w:val="26"/>
          <w:szCs w:val="26"/>
        </w:rPr>
        <w:t xml:space="preserve">Αποφασίστηκε ομόφωνα να απαιτήσουμε τη μισθολογική αναβάθμιση του ΠΘΕ ταμείου </w:t>
      </w:r>
      <w:r w:rsidR="00E3637F" w:rsidRPr="00E3637F">
        <w:rPr>
          <w:rFonts w:cstheme="minorHAnsi"/>
          <w:sz w:val="26"/>
          <w:szCs w:val="26"/>
        </w:rPr>
        <w:t>-</w:t>
      </w:r>
      <w:r>
        <w:rPr>
          <w:rFonts w:cstheme="minorHAnsi"/>
          <w:sz w:val="26"/>
          <w:szCs w:val="26"/>
        </w:rPr>
        <w:t xml:space="preserve"> διαχείρισης χωρίς όρους προϋποθέσεις και αστερίσκους για να ικανοποιηθεί το δίκαιο αίτημα των συναδέλφων διαχειριστών – ταμείων . </w:t>
      </w:r>
    </w:p>
    <w:p w14:paraId="036108D8" w14:textId="682BED66" w:rsidR="00102489" w:rsidRDefault="00102489" w:rsidP="00321A8C">
      <w:pPr>
        <w:pStyle w:val="a3"/>
        <w:numPr>
          <w:ilvl w:val="0"/>
          <w:numId w:val="3"/>
        </w:numPr>
        <w:tabs>
          <w:tab w:val="left" w:pos="284"/>
        </w:tabs>
        <w:ind w:left="0" w:firstLine="0"/>
        <w:jc w:val="both"/>
        <w:rPr>
          <w:rFonts w:cstheme="minorHAnsi"/>
          <w:sz w:val="26"/>
          <w:szCs w:val="26"/>
        </w:rPr>
      </w:pPr>
      <w:r>
        <w:rPr>
          <w:rFonts w:cstheme="minorHAnsi"/>
          <w:sz w:val="26"/>
          <w:szCs w:val="26"/>
        </w:rPr>
        <w:t xml:space="preserve">Αποφασίστηκε ομόφωνα να πάρει η ΠΟΕ-ΔΟΥ όλα τα αναγκαία μέτρα για μαζικές προσλήψεις τόσο από τους διοριστέους της 2Γ/2022 όσο και από τους επιτυχόντες της 1Γ/2022, με δεδομένο το μεγάλο αριθμό υποστελέχωσης των υπηρεσιών μας. </w:t>
      </w:r>
    </w:p>
    <w:p w14:paraId="5B9AB43C" w14:textId="2A4B1FA2" w:rsidR="000D1F0A" w:rsidRPr="00102489" w:rsidRDefault="000D1F0A" w:rsidP="000D1F0A">
      <w:pPr>
        <w:pStyle w:val="a3"/>
        <w:numPr>
          <w:ilvl w:val="0"/>
          <w:numId w:val="3"/>
        </w:numPr>
        <w:tabs>
          <w:tab w:val="left" w:pos="284"/>
        </w:tabs>
        <w:spacing w:after="200" w:line="360" w:lineRule="auto"/>
        <w:ind w:left="0" w:firstLine="0"/>
        <w:jc w:val="both"/>
        <w:rPr>
          <w:rFonts w:cstheme="minorHAnsi"/>
          <w:b/>
          <w:sz w:val="26"/>
          <w:szCs w:val="26"/>
        </w:rPr>
      </w:pPr>
      <w:r>
        <w:rPr>
          <w:rFonts w:cstheme="minorHAnsi"/>
          <w:sz w:val="26"/>
          <w:szCs w:val="26"/>
        </w:rPr>
        <w:t xml:space="preserve">Αποφασίστηκε ομόφωνα να ζητήσουμε την </w:t>
      </w:r>
      <w:r w:rsidRPr="00102489">
        <w:rPr>
          <w:rFonts w:cstheme="minorHAnsi"/>
          <w:sz w:val="26"/>
          <w:szCs w:val="26"/>
        </w:rPr>
        <w:t xml:space="preserve"> τροποποίηση του άρθρου 15 του ν.4778/2021 που αφορά την απόδοση του μπόνους, γιατί δεν είναι μόνο προβληματικό ως προς τον τρόπο καταβολής με τον αποκλεισμό της πλειοψηφίας των ΔΟΥ αλλά δίνει τεράστια απόκλιση στο καταβαλλόμενο ποσό ανά Β.Θ.Ε.</w:t>
      </w:r>
    </w:p>
    <w:p w14:paraId="329C73F4" w14:textId="6040798A" w:rsidR="000D1F0A" w:rsidRPr="00C624E1" w:rsidRDefault="000D1F0A" w:rsidP="000D1F0A">
      <w:pPr>
        <w:pStyle w:val="a3"/>
        <w:numPr>
          <w:ilvl w:val="0"/>
          <w:numId w:val="3"/>
        </w:numPr>
        <w:tabs>
          <w:tab w:val="left" w:pos="284"/>
        </w:tabs>
        <w:spacing w:after="200" w:line="360" w:lineRule="auto"/>
        <w:ind w:left="0" w:firstLine="0"/>
        <w:jc w:val="both"/>
        <w:rPr>
          <w:rFonts w:cstheme="minorHAnsi"/>
          <w:b/>
          <w:sz w:val="26"/>
          <w:szCs w:val="26"/>
        </w:rPr>
      </w:pPr>
      <w:r>
        <w:rPr>
          <w:rFonts w:cstheme="minorHAnsi"/>
          <w:sz w:val="26"/>
          <w:szCs w:val="26"/>
        </w:rPr>
        <w:t>Αποφασίστηκε ομόφωνα</w:t>
      </w:r>
      <w:r w:rsidRPr="00102489">
        <w:rPr>
          <w:rFonts w:cstheme="minorHAnsi"/>
          <w:sz w:val="26"/>
          <w:szCs w:val="26"/>
        </w:rPr>
        <w:t xml:space="preserve"> να</w:t>
      </w:r>
      <w:r>
        <w:rPr>
          <w:rFonts w:cstheme="minorHAnsi"/>
          <w:sz w:val="26"/>
          <w:szCs w:val="26"/>
        </w:rPr>
        <w:t xml:space="preserve"> ζητήσουμε να </w:t>
      </w:r>
      <w:r w:rsidRPr="00102489">
        <w:rPr>
          <w:rFonts w:cstheme="minorHAnsi"/>
          <w:sz w:val="26"/>
          <w:szCs w:val="26"/>
        </w:rPr>
        <w:t xml:space="preserve"> γίνει κωδικοποιημένος οδηγός για τις υπηρεσίες μας, ώστε κάθε συνάδελφος που απειλείται να γνωρίζει τις διαδικασίες που πρέπει να γίνουν κατ΄εφαρμογή του άρθρου 66 του Ν. 4557/18 λαμβάνοντας υπόψη το άρθρο 41 του Ποιν. Κώδικα που αφορά την Αίτηση για Δίωξη.</w:t>
      </w:r>
    </w:p>
    <w:p w14:paraId="0073E6DD" w14:textId="692AEE1A" w:rsidR="00C624E1" w:rsidRDefault="00C624E1" w:rsidP="00C624E1">
      <w:pPr>
        <w:pStyle w:val="a3"/>
        <w:numPr>
          <w:ilvl w:val="0"/>
          <w:numId w:val="3"/>
        </w:numPr>
        <w:tabs>
          <w:tab w:val="left" w:pos="284"/>
        </w:tabs>
        <w:ind w:left="0" w:firstLine="0"/>
        <w:jc w:val="both"/>
        <w:rPr>
          <w:rFonts w:cstheme="minorHAnsi"/>
          <w:sz w:val="26"/>
          <w:szCs w:val="26"/>
          <w:lang w:eastAsia="el-GR"/>
        </w:rPr>
      </w:pPr>
      <w:r w:rsidRPr="00C624E1">
        <w:rPr>
          <w:rFonts w:cstheme="minorHAnsi"/>
          <w:sz w:val="26"/>
          <w:szCs w:val="26"/>
        </w:rPr>
        <w:lastRenderedPageBreak/>
        <w:t xml:space="preserve">Αποφασίστηκε να παραπεμφθεί στην Εκτελεστική Επιτροπή για την περαιτέρω διαμόρφωση της η εξής πρόταση : </w:t>
      </w:r>
      <w:r w:rsidRPr="00C624E1">
        <w:rPr>
          <w:rFonts w:ascii="Calibri" w:hAnsi="Calibri" w:cs="Calibri"/>
          <w:lang w:eastAsia="el-GR"/>
        </w:rPr>
        <w:t xml:space="preserve"> </w:t>
      </w:r>
      <w:r w:rsidRPr="00C624E1">
        <w:rPr>
          <w:rFonts w:cstheme="minorHAnsi"/>
          <w:sz w:val="26"/>
          <w:szCs w:val="26"/>
          <w:lang w:eastAsia="el-GR"/>
        </w:rPr>
        <w:t>Στις ΔΟΥ υπάρχουν συνάδελφοι που έχουν τοποθετηθεί με απόφαση προϊσταμένου σε ΘΕΕΒ. Η τοποθέτηση κρίθηκε παράνομη λόγω της πρόβλεψης ειδικής διαδικασίας πλήρωσης των ΘΕΕΒ. Ειδικά για τους συναδέλφους της 1Γ/2017 η αναδρομική επανακατάταξη τους σε χαμηλότερο ΒΘΕ συνεπάγεται εκτός από τη μείωση της αμοιβής τους και στον καταλογισμό των υπερβαλλόντων αμοιβών που καταβλήθηκαν. Κάτι τέτοιο αντίκειται στην πάγια νομολογία όπου έχει υιοθετήσει την καταβολή μισθών σε υπαλλήλους που καλύπτουν πάγιες και διαρκείς ανάγκες στις υπηρεσίες τους. Η ομοσπονδία ζητάει να μην πληρώσουν οι συνάδελφοι για το τυπικό λάθος της διοίκησης για το οποίο δεν ευθύνονται κατά πρώτον για την τοποθέτηση τους στην θέση εργασίας και κατά δεύτερον στην καθυστερημένη έκδοση κανονιστικών από την διοίκηση για πάνω από δύο χρόνια αφήνοντας κενά στις υπηρεσίες μας. </w:t>
      </w:r>
    </w:p>
    <w:p w14:paraId="2EFD5A27" w14:textId="22677124" w:rsidR="002468B9" w:rsidRDefault="002468B9" w:rsidP="00C624E1">
      <w:pPr>
        <w:pStyle w:val="a3"/>
        <w:numPr>
          <w:ilvl w:val="0"/>
          <w:numId w:val="3"/>
        </w:numPr>
        <w:tabs>
          <w:tab w:val="left" w:pos="284"/>
        </w:tabs>
        <w:ind w:left="0" w:firstLine="0"/>
        <w:jc w:val="both"/>
        <w:rPr>
          <w:rFonts w:cstheme="minorHAnsi"/>
          <w:sz w:val="26"/>
          <w:szCs w:val="26"/>
          <w:lang w:eastAsia="el-GR"/>
        </w:rPr>
      </w:pPr>
      <w:r>
        <w:rPr>
          <w:rFonts w:cstheme="minorHAnsi"/>
          <w:sz w:val="26"/>
          <w:szCs w:val="26"/>
          <w:lang w:eastAsia="el-GR"/>
        </w:rPr>
        <w:t xml:space="preserve">Αποφασίστηκε να παραπεμφθεί στην Εκτελεστική Επιτροπή για περαιτέρω συν διαμόρφωσή της οι εξής προτάσεις : </w:t>
      </w:r>
    </w:p>
    <w:p w14:paraId="55D1CFDD" w14:textId="48CAB5C3" w:rsidR="0057549A" w:rsidRDefault="0057549A" w:rsidP="0057549A">
      <w:pPr>
        <w:pStyle w:val="a3"/>
        <w:numPr>
          <w:ilvl w:val="0"/>
          <w:numId w:val="3"/>
        </w:numPr>
        <w:tabs>
          <w:tab w:val="left" w:pos="284"/>
        </w:tabs>
        <w:spacing w:after="0" w:line="360" w:lineRule="auto"/>
        <w:ind w:left="0" w:firstLine="0"/>
        <w:jc w:val="both"/>
        <w:rPr>
          <w:rFonts w:ascii="Calibri" w:eastAsia="Calibri" w:hAnsi="Calibri" w:cs="Times New Roman"/>
          <w:b/>
          <w:bCs/>
          <w:sz w:val="26"/>
          <w:szCs w:val="26"/>
        </w:rPr>
      </w:pPr>
      <w:r w:rsidRPr="0057549A">
        <w:rPr>
          <w:rFonts w:ascii="Calibri" w:eastAsia="Calibri" w:hAnsi="Calibri" w:cs="Times New Roman"/>
          <w:sz w:val="26"/>
          <w:szCs w:val="26"/>
        </w:rPr>
        <w:t>Η Διοίκηση της Α.Α.Δ.Ε αυξάνει</w:t>
      </w:r>
      <w:r w:rsidRPr="0057549A">
        <w:rPr>
          <w:rFonts w:ascii="Calibri" w:eastAsia="Calibri" w:hAnsi="Calibri" w:cs="Times New Roman"/>
          <w:b/>
          <w:bCs/>
          <w:sz w:val="26"/>
          <w:szCs w:val="26"/>
        </w:rPr>
        <w:t xml:space="preserve"> </w:t>
      </w:r>
      <w:r w:rsidRPr="0057549A">
        <w:rPr>
          <w:rFonts w:ascii="Calibri" w:eastAsia="Calibri" w:hAnsi="Calibri" w:cs="Times New Roman"/>
          <w:bCs/>
          <w:sz w:val="26"/>
          <w:szCs w:val="26"/>
        </w:rPr>
        <w:t>τον πήχη στοχοθεσίας στους 25.000 προληπτικούς ελέγχους φέτος,</w:t>
      </w:r>
      <w:r w:rsidRPr="0057549A">
        <w:rPr>
          <w:rFonts w:ascii="Calibri" w:eastAsia="Calibri" w:hAnsi="Calibri" w:cs="Times New Roman"/>
          <w:sz w:val="26"/>
          <w:szCs w:val="26"/>
        </w:rPr>
        <w:t xml:space="preserve"> παραβλέποντας την εκτεταμένη υποστελέχωση στην οποία έχουν περιέλθει οι φορολογικές υπηρεσίες μας, αναμένοντας μάλιστα για άλλη μια φορά οι συνάδελφοι να βγάζουν τα κάστανα από τη φωτιά.</w:t>
      </w:r>
      <w:r w:rsidRPr="0057549A">
        <w:rPr>
          <w:rFonts w:ascii="Calibri" w:eastAsia="Calibri" w:hAnsi="Calibri" w:cs="Times New Roman"/>
          <w:b/>
          <w:bCs/>
          <w:sz w:val="26"/>
          <w:szCs w:val="26"/>
        </w:rPr>
        <w:t xml:space="preserve"> </w:t>
      </w:r>
    </w:p>
    <w:p w14:paraId="6A7FB9CF" w14:textId="77777777" w:rsidR="0057549A" w:rsidRPr="0057549A" w:rsidRDefault="0057549A" w:rsidP="0057549A">
      <w:pPr>
        <w:spacing w:after="0" w:line="360" w:lineRule="auto"/>
        <w:jc w:val="center"/>
        <w:rPr>
          <w:rFonts w:ascii="Calibri" w:eastAsia="Calibri" w:hAnsi="Calibri" w:cs="Times New Roman"/>
          <w:sz w:val="32"/>
          <w:szCs w:val="32"/>
          <w:u w:val="single"/>
        </w:rPr>
      </w:pPr>
      <w:r w:rsidRPr="0057549A">
        <w:rPr>
          <w:rFonts w:ascii="Calibri" w:eastAsia="Calibri" w:hAnsi="Calibri" w:cs="Times New Roman"/>
          <w:sz w:val="32"/>
          <w:szCs w:val="32"/>
          <w:u w:val="single"/>
        </w:rPr>
        <w:t>ΑΠΑΙΤΟΥΜΕ ΚΑΙ ΔΙΕΚΔΙΚΟΥΜΕ</w:t>
      </w:r>
    </w:p>
    <w:p w14:paraId="41083D19" w14:textId="77777777" w:rsidR="0057549A" w:rsidRPr="0057549A" w:rsidRDefault="0057549A" w:rsidP="0057549A">
      <w:pPr>
        <w:numPr>
          <w:ilvl w:val="0"/>
          <w:numId w:val="5"/>
        </w:numPr>
        <w:tabs>
          <w:tab w:val="left" w:pos="284"/>
        </w:tabs>
        <w:spacing w:after="0" w:line="360" w:lineRule="auto"/>
        <w:ind w:left="-142" w:firstLine="142"/>
        <w:contextualSpacing/>
        <w:jc w:val="both"/>
        <w:rPr>
          <w:rFonts w:ascii="Calibri" w:eastAsia="Calibri" w:hAnsi="Calibri" w:cs="Times New Roman"/>
          <w:b/>
          <w:bCs/>
          <w:sz w:val="26"/>
          <w:szCs w:val="26"/>
          <w:u w:val="single"/>
        </w:rPr>
      </w:pPr>
      <w:r w:rsidRPr="0057549A">
        <w:rPr>
          <w:rFonts w:ascii="Calibri" w:eastAsia="Calibri" w:hAnsi="Calibri" w:cs="Times New Roman"/>
          <w:sz w:val="26"/>
          <w:szCs w:val="26"/>
        </w:rPr>
        <w:t xml:space="preserve">Ειδικό Τμήμα Προληπτικών Ελέγχων εντός κάθε Δ.Ο.Υ </w:t>
      </w:r>
    </w:p>
    <w:p w14:paraId="741CCE6E" w14:textId="77777777" w:rsidR="0057549A" w:rsidRPr="0057549A" w:rsidRDefault="0057549A" w:rsidP="0057549A">
      <w:pPr>
        <w:numPr>
          <w:ilvl w:val="0"/>
          <w:numId w:val="5"/>
        </w:numPr>
        <w:tabs>
          <w:tab w:val="left" w:pos="284"/>
        </w:tabs>
        <w:spacing w:after="0" w:line="360" w:lineRule="auto"/>
        <w:ind w:left="-142" w:firstLine="142"/>
        <w:contextualSpacing/>
        <w:jc w:val="both"/>
        <w:rPr>
          <w:rFonts w:ascii="Calibri" w:eastAsia="Calibri" w:hAnsi="Calibri" w:cs="Times New Roman"/>
          <w:bCs/>
          <w:sz w:val="26"/>
          <w:szCs w:val="26"/>
          <w:u w:val="single"/>
        </w:rPr>
      </w:pPr>
      <w:r w:rsidRPr="0057549A">
        <w:rPr>
          <w:rFonts w:ascii="Calibri" w:eastAsia="Calibri" w:hAnsi="Calibri" w:cs="Times New Roman"/>
          <w:bCs/>
          <w:sz w:val="26"/>
          <w:szCs w:val="26"/>
        </w:rPr>
        <w:t xml:space="preserve">Εκπαίδευση των συναδέλφων που συμμετέχουν στους προληπτικούς ελέγχους. </w:t>
      </w:r>
      <w:r w:rsidRPr="0057549A">
        <w:rPr>
          <w:rFonts w:ascii="Calibri" w:eastAsia="Calibri" w:hAnsi="Calibri" w:cs="Times New Roman"/>
          <w:sz w:val="26"/>
          <w:szCs w:val="26"/>
        </w:rPr>
        <w:t xml:space="preserve"> </w:t>
      </w:r>
    </w:p>
    <w:p w14:paraId="102856D0" w14:textId="77777777" w:rsidR="0057549A" w:rsidRPr="0057549A" w:rsidRDefault="0057549A" w:rsidP="0057549A">
      <w:pPr>
        <w:numPr>
          <w:ilvl w:val="0"/>
          <w:numId w:val="5"/>
        </w:numPr>
        <w:tabs>
          <w:tab w:val="left" w:pos="284"/>
        </w:tabs>
        <w:spacing w:after="0" w:line="360" w:lineRule="auto"/>
        <w:ind w:left="-142" w:firstLine="142"/>
        <w:contextualSpacing/>
        <w:jc w:val="both"/>
        <w:rPr>
          <w:rFonts w:ascii="Calibri" w:eastAsia="Calibri" w:hAnsi="Calibri" w:cs="Times New Roman"/>
          <w:bCs/>
          <w:sz w:val="26"/>
          <w:szCs w:val="26"/>
          <w:u w:val="single"/>
        </w:rPr>
      </w:pPr>
      <w:r w:rsidRPr="0057549A">
        <w:rPr>
          <w:rFonts w:ascii="Calibri" w:eastAsia="Calibri" w:hAnsi="Calibri" w:cs="Times New Roman"/>
          <w:bCs/>
          <w:sz w:val="26"/>
          <w:szCs w:val="26"/>
        </w:rPr>
        <w:t>Ειδικό Π.Θ.Ε Ελεγκτή τουλάχιστον στα 750 €</w:t>
      </w:r>
      <w:r w:rsidRPr="0057549A">
        <w:rPr>
          <w:rFonts w:ascii="Calibri" w:eastAsia="Calibri" w:hAnsi="Calibri" w:cs="Times New Roman"/>
          <w:sz w:val="26"/>
          <w:szCs w:val="26"/>
        </w:rPr>
        <w:t xml:space="preserve"> για όσους συναδέλφους των Δ.Ο.Υ ασκούν τα ως άνω ελεγκτικά καθήκοντα </w:t>
      </w:r>
    </w:p>
    <w:p w14:paraId="76971EFC" w14:textId="77777777" w:rsidR="0057549A" w:rsidRPr="0057549A" w:rsidRDefault="0057549A" w:rsidP="0057549A">
      <w:pPr>
        <w:numPr>
          <w:ilvl w:val="0"/>
          <w:numId w:val="5"/>
        </w:numPr>
        <w:tabs>
          <w:tab w:val="left" w:pos="284"/>
        </w:tabs>
        <w:spacing w:after="0" w:line="360" w:lineRule="auto"/>
        <w:ind w:left="-142" w:firstLine="142"/>
        <w:contextualSpacing/>
        <w:jc w:val="both"/>
        <w:rPr>
          <w:rFonts w:ascii="Calibri" w:eastAsia="Calibri" w:hAnsi="Calibri" w:cs="Times New Roman"/>
          <w:sz w:val="26"/>
          <w:szCs w:val="26"/>
        </w:rPr>
      </w:pPr>
      <w:r w:rsidRPr="0057549A">
        <w:rPr>
          <w:rFonts w:ascii="Calibri" w:eastAsia="Times New Roman" w:hAnsi="Calibri" w:cs="Calibri"/>
          <w:sz w:val="26"/>
          <w:szCs w:val="26"/>
          <w:lang w:eastAsia="el-GR"/>
        </w:rPr>
        <w:t>Καταβολή ειδικής αμοιβής στους συναδέλφους που διενεργούν προληπτικούς ελέγχους με την παροχή ενός εφάπαξ ποσού 70 €/ημέρα ή με ειδική αμοιβή 12 €/ώρα, πέρα από οποιαδήποτε άλλη ημερήσια αποζημίωση και υπερωριακή απασχόληση.</w:t>
      </w:r>
    </w:p>
    <w:p w14:paraId="1E8C96F2" w14:textId="77777777" w:rsidR="0057549A" w:rsidRPr="0057549A" w:rsidRDefault="0057549A" w:rsidP="0057549A">
      <w:pPr>
        <w:numPr>
          <w:ilvl w:val="0"/>
          <w:numId w:val="5"/>
        </w:numPr>
        <w:tabs>
          <w:tab w:val="left" w:pos="284"/>
        </w:tabs>
        <w:spacing w:after="0" w:line="360" w:lineRule="auto"/>
        <w:ind w:left="-142" w:firstLine="142"/>
        <w:contextualSpacing/>
        <w:jc w:val="both"/>
        <w:rPr>
          <w:rFonts w:ascii="Calibri" w:eastAsia="Calibri" w:hAnsi="Calibri" w:cs="Times New Roman"/>
          <w:sz w:val="26"/>
          <w:szCs w:val="26"/>
        </w:rPr>
      </w:pPr>
      <w:r w:rsidRPr="0057549A">
        <w:rPr>
          <w:rFonts w:ascii="Calibri" w:eastAsia="Calibri" w:hAnsi="Calibri" w:cs="Times New Roman"/>
          <w:bCs/>
          <w:sz w:val="26"/>
          <w:szCs w:val="26"/>
        </w:rPr>
        <w:t>Προσμέτρηση πάσης φύσεως προληπτικού ελεγκτικού έργου</w:t>
      </w:r>
      <w:r w:rsidRPr="0057549A">
        <w:rPr>
          <w:rFonts w:ascii="Calibri" w:eastAsia="Calibri" w:hAnsi="Calibri" w:cs="Times New Roman"/>
          <w:sz w:val="26"/>
          <w:szCs w:val="26"/>
        </w:rPr>
        <w:t xml:space="preserve"> στην αξιολόγηση και στη μοριοδότηση των Θ.Ε.Ε.Β</w:t>
      </w:r>
    </w:p>
    <w:p w14:paraId="12877CE3" w14:textId="4AA68C8E" w:rsidR="0057549A" w:rsidRPr="0057549A" w:rsidRDefault="0057549A" w:rsidP="0057549A">
      <w:pPr>
        <w:numPr>
          <w:ilvl w:val="0"/>
          <w:numId w:val="5"/>
        </w:numPr>
        <w:tabs>
          <w:tab w:val="left" w:pos="284"/>
        </w:tabs>
        <w:spacing w:after="0" w:line="360" w:lineRule="auto"/>
        <w:ind w:left="0" w:firstLine="0"/>
        <w:contextualSpacing/>
        <w:jc w:val="both"/>
        <w:rPr>
          <w:rFonts w:ascii="Calibri" w:eastAsia="Calibri" w:hAnsi="Calibri" w:cs="Times New Roman"/>
          <w:bCs/>
          <w:sz w:val="26"/>
          <w:szCs w:val="26"/>
          <w:u w:val="single"/>
        </w:rPr>
      </w:pPr>
      <w:r w:rsidRPr="0057549A">
        <w:rPr>
          <w:rFonts w:ascii="Calibri" w:eastAsia="Calibri" w:hAnsi="Calibri" w:cs="Times New Roman"/>
          <w:bCs/>
          <w:sz w:val="26"/>
          <w:szCs w:val="26"/>
        </w:rPr>
        <w:t>Άμεση προπληρωμή του συνόλου των δαπανών</w:t>
      </w:r>
      <w:r w:rsidRPr="0057549A">
        <w:rPr>
          <w:rFonts w:ascii="Calibri" w:eastAsia="Calibri" w:hAnsi="Calibri" w:cs="Times New Roman"/>
          <w:sz w:val="26"/>
          <w:szCs w:val="26"/>
        </w:rPr>
        <w:t xml:space="preserve"> εκτός έδρας, διαμονής, διατροφής και μετακινήσεις αποκλειστικά με ασφαλή υπηρεσιακά οχήματα. </w:t>
      </w:r>
    </w:p>
    <w:p w14:paraId="726B134D" w14:textId="7812AA08" w:rsidR="0057549A" w:rsidRPr="0057549A" w:rsidRDefault="0057549A" w:rsidP="0057549A">
      <w:pPr>
        <w:tabs>
          <w:tab w:val="left" w:pos="284"/>
        </w:tabs>
        <w:spacing w:after="0" w:line="360" w:lineRule="auto"/>
        <w:contextualSpacing/>
        <w:jc w:val="both"/>
        <w:rPr>
          <w:rFonts w:ascii="Calibri" w:eastAsia="Calibri" w:hAnsi="Calibri" w:cs="Times New Roman"/>
          <w:bCs/>
          <w:sz w:val="26"/>
          <w:szCs w:val="26"/>
          <w:u w:val="single"/>
        </w:rPr>
      </w:pPr>
      <w:r w:rsidRPr="0057549A">
        <w:rPr>
          <w:rFonts w:ascii="Calibri" w:eastAsia="Calibri" w:hAnsi="Calibri" w:cs="Times New Roman"/>
          <w:sz w:val="26"/>
          <w:szCs w:val="26"/>
        </w:rPr>
        <w:lastRenderedPageBreak/>
        <w:t>Οι οικογενειακές ανάγκες δεν πρέπει να τίθεται σε καθεστώς ομηρίας από τη Διοίκηση ειδικά την περίοδο των αδειών !!!!!</w:t>
      </w:r>
    </w:p>
    <w:p w14:paraId="5AB7E929" w14:textId="24A1B859" w:rsidR="002468B9" w:rsidRDefault="002468B9" w:rsidP="00C624E1">
      <w:pPr>
        <w:pStyle w:val="a3"/>
        <w:numPr>
          <w:ilvl w:val="0"/>
          <w:numId w:val="3"/>
        </w:numPr>
        <w:tabs>
          <w:tab w:val="left" w:pos="284"/>
        </w:tabs>
        <w:ind w:left="0" w:firstLine="0"/>
        <w:jc w:val="both"/>
        <w:rPr>
          <w:rFonts w:cstheme="minorHAnsi"/>
          <w:sz w:val="26"/>
          <w:szCs w:val="26"/>
          <w:lang w:eastAsia="el-GR"/>
        </w:rPr>
      </w:pPr>
      <w:r>
        <w:rPr>
          <w:rFonts w:cstheme="minorHAnsi"/>
          <w:sz w:val="26"/>
          <w:szCs w:val="26"/>
          <w:lang w:eastAsia="el-GR"/>
        </w:rPr>
        <w:t xml:space="preserve">Δύο χρόνια μετά την εφαρμογή του ειδικού μισθολογίου της ΑΑΔΕ, θέτουμε το πλαίσιο των επιτακτικών αλλαγών για την μισθολογική αναβάθμιση των συναδέλφων . </w:t>
      </w:r>
    </w:p>
    <w:p w14:paraId="6B2A0540" w14:textId="4C8D8961" w:rsidR="002468B9" w:rsidRDefault="002468B9" w:rsidP="002468B9">
      <w:pPr>
        <w:pStyle w:val="a3"/>
        <w:tabs>
          <w:tab w:val="left" w:pos="284"/>
        </w:tabs>
        <w:ind w:left="0"/>
        <w:jc w:val="both"/>
        <w:rPr>
          <w:rFonts w:cstheme="minorHAnsi"/>
          <w:sz w:val="26"/>
          <w:szCs w:val="26"/>
          <w:lang w:eastAsia="el-GR"/>
        </w:rPr>
      </w:pPr>
      <w:r>
        <w:rPr>
          <w:rFonts w:cstheme="minorHAnsi"/>
          <w:sz w:val="26"/>
          <w:szCs w:val="26"/>
          <w:lang w:eastAsia="el-GR"/>
        </w:rPr>
        <w:t xml:space="preserve">Συγκεκριμένα ζητάμε : </w:t>
      </w:r>
    </w:p>
    <w:p w14:paraId="6CDC2F91" w14:textId="5EFB1028" w:rsidR="002468B9" w:rsidRDefault="002468B9" w:rsidP="002468B9">
      <w:pPr>
        <w:pStyle w:val="a3"/>
        <w:tabs>
          <w:tab w:val="left" w:pos="284"/>
        </w:tabs>
        <w:ind w:left="0"/>
        <w:jc w:val="both"/>
        <w:rPr>
          <w:rFonts w:cstheme="minorHAnsi"/>
          <w:sz w:val="26"/>
          <w:szCs w:val="26"/>
          <w:lang w:eastAsia="el-GR"/>
        </w:rPr>
      </w:pPr>
      <w:r w:rsidRPr="0057549A">
        <w:rPr>
          <w:rFonts w:cstheme="minorHAnsi"/>
          <w:b/>
          <w:bCs/>
          <w:sz w:val="26"/>
          <w:szCs w:val="26"/>
          <w:lang w:eastAsia="el-GR"/>
        </w:rPr>
        <w:t>Α.</w:t>
      </w:r>
      <w:r w:rsidR="0057549A">
        <w:rPr>
          <w:rFonts w:cstheme="minorHAnsi"/>
          <w:sz w:val="26"/>
          <w:szCs w:val="26"/>
          <w:lang w:eastAsia="el-GR"/>
        </w:rPr>
        <w:t xml:space="preserve"> </w:t>
      </w:r>
      <w:r>
        <w:rPr>
          <w:rFonts w:cstheme="minorHAnsi"/>
          <w:sz w:val="26"/>
          <w:szCs w:val="26"/>
          <w:lang w:eastAsia="el-GR"/>
        </w:rPr>
        <w:t>Την αναβαθμολόγηση των Περιγραμμάτων Θέσεων Εργασίας των υπαλλήλων διαχείρισης και ΤΠκΔ, των γραμματειών αποκεντρωμένων και περιφερειακών υπηρεσιών και των υπαλλήλων των ΓΕΦ στο βαθμό θέσης εργασίας 9.</w:t>
      </w:r>
    </w:p>
    <w:p w14:paraId="61F47243" w14:textId="4D1BFC77" w:rsidR="002468B9" w:rsidRDefault="002468B9" w:rsidP="002468B9">
      <w:pPr>
        <w:pStyle w:val="a3"/>
        <w:tabs>
          <w:tab w:val="left" w:pos="284"/>
        </w:tabs>
        <w:ind w:left="0"/>
        <w:jc w:val="both"/>
        <w:rPr>
          <w:rFonts w:cstheme="minorHAnsi"/>
          <w:sz w:val="26"/>
          <w:szCs w:val="26"/>
          <w:lang w:eastAsia="el-GR"/>
        </w:rPr>
      </w:pPr>
      <w:r w:rsidRPr="0057549A">
        <w:rPr>
          <w:rFonts w:cstheme="minorHAnsi"/>
          <w:b/>
          <w:bCs/>
          <w:sz w:val="26"/>
          <w:szCs w:val="26"/>
          <w:lang w:eastAsia="el-GR"/>
        </w:rPr>
        <w:t>Β.</w:t>
      </w:r>
      <w:r>
        <w:rPr>
          <w:rFonts w:cstheme="minorHAnsi"/>
          <w:sz w:val="26"/>
          <w:szCs w:val="26"/>
          <w:lang w:eastAsia="el-GR"/>
        </w:rPr>
        <w:t xml:space="preserve"> Κανένας εφοριακός υπάλληλος δεν θα πρέπει να μείνει το μικρότερο περίγραμμα από τα 700,00 ευρώ (αύξηση του βαθμού θέσης εργασίας 9 από τα 600,00 ευρώ στα 700,00 ευρώ).</w:t>
      </w:r>
    </w:p>
    <w:p w14:paraId="45B12D5C" w14:textId="178A7EEA" w:rsidR="002468B9" w:rsidRDefault="002468B9" w:rsidP="002468B9">
      <w:pPr>
        <w:pStyle w:val="a3"/>
        <w:tabs>
          <w:tab w:val="left" w:pos="284"/>
        </w:tabs>
        <w:ind w:left="0"/>
        <w:jc w:val="both"/>
        <w:rPr>
          <w:rFonts w:cstheme="minorHAnsi"/>
          <w:sz w:val="26"/>
          <w:szCs w:val="26"/>
          <w:lang w:eastAsia="el-GR"/>
        </w:rPr>
      </w:pPr>
      <w:r w:rsidRPr="0057549A">
        <w:rPr>
          <w:rFonts w:cstheme="minorHAnsi"/>
          <w:b/>
          <w:bCs/>
          <w:sz w:val="26"/>
          <w:szCs w:val="26"/>
          <w:lang w:eastAsia="el-GR"/>
        </w:rPr>
        <w:t>Γ.</w:t>
      </w:r>
      <w:r>
        <w:rPr>
          <w:rFonts w:cstheme="minorHAnsi"/>
          <w:sz w:val="26"/>
          <w:szCs w:val="26"/>
          <w:lang w:eastAsia="el-GR"/>
        </w:rPr>
        <w:t xml:space="preserve"> Την αναβαθμολόγηση των Περιγραμμάτων Θέσεων Εργασίας ελεγκτών βεβαίωσης και είσπραξης από το βαθμό θέσης εργασίας 8 (850 ευρώ) στο βαθμό θέσης 7 (980 ευρώ).</w:t>
      </w:r>
    </w:p>
    <w:p w14:paraId="37338A09" w14:textId="7BB12F83" w:rsidR="002468B9" w:rsidRDefault="002468B9" w:rsidP="002468B9">
      <w:pPr>
        <w:pStyle w:val="a3"/>
        <w:tabs>
          <w:tab w:val="left" w:pos="284"/>
        </w:tabs>
        <w:ind w:left="0"/>
        <w:jc w:val="both"/>
        <w:rPr>
          <w:rFonts w:cstheme="minorHAnsi"/>
          <w:sz w:val="26"/>
          <w:szCs w:val="26"/>
          <w:lang w:eastAsia="el-GR"/>
        </w:rPr>
      </w:pPr>
      <w:r w:rsidRPr="0057549A">
        <w:rPr>
          <w:rFonts w:cstheme="minorHAnsi"/>
          <w:b/>
          <w:bCs/>
          <w:sz w:val="26"/>
          <w:szCs w:val="26"/>
          <w:lang w:eastAsia="el-GR"/>
        </w:rPr>
        <w:t>Δ.</w:t>
      </w:r>
      <w:r>
        <w:rPr>
          <w:rFonts w:cstheme="minorHAnsi"/>
          <w:sz w:val="26"/>
          <w:szCs w:val="26"/>
          <w:lang w:eastAsia="el-GR"/>
        </w:rPr>
        <w:t xml:space="preserve"> Την αναλογική αύξηση των υπολοίπων βαθμών θέσεων εργασίας κατά 10%.</w:t>
      </w:r>
    </w:p>
    <w:p w14:paraId="5778A6B4" w14:textId="38C4AF83" w:rsidR="002468B9" w:rsidRDefault="002468B9" w:rsidP="002468B9">
      <w:pPr>
        <w:pStyle w:val="a3"/>
        <w:tabs>
          <w:tab w:val="left" w:pos="284"/>
        </w:tabs>
        <w:ind w:left="0"/>
        <w:jc w:val="both"/>
        <w:rPr>
          <w:rFonts w:cstheme="minorHAnsi"/>
          <w:sz w:val="26"/>
          <w:szCs w:val="26"/>
          <w:lang w:eastAsia="el-GR"/>
        </w:rPr>
      </w:pPr>
      <w:r w:rsidRPr="0057549A">
        <w:rPr>
          <w:rFonts w:cstheme="minorHAnsi"/>
          <w:b/>
          <w:bCs/>
          <w:sz w:val="26"/>
          <w:szCs w:val="26"/>
          <w:lang w:eastAsia="el-GR"/>
        </w:rPr>
        <w:t>Ε.</w:t>
      </w:r>
      <w:r>
        <w:rPr>
          <w:rFonts w:cstheme="minorHAnsi"/>
          <w:sz w:val="26"/>
          <w:szCs w:val="26"/>
          <w:lang w:eastAsia="el-GR"/>
        </w:rPr>
        <w:t xml:space="preserve"> Καταβολή ειδικής αμοιβής στους συναδέλφους, που διενεργούν προληπτικούς ελέγχους με την παροχή εφάπαξ ποσού 70€/ημέρα ή 12€/ώρα, πέρα από οποιαδήποτε </w:t>
      </w:r>
      <w:r w:rsidR="0057549A">
        <w:rPr>
          <w:rFonts w:cstheme="minorHAnsi"/>
          <w:sz w:val="26"/>
          <w:szCs w:val="26"/>
          <w:lang w:eastAsia="el-GR"/>
        </w:rPr>
        <w:t xml:space="preserve">άλλη ημερήσια αποζημίωση και υπερωριακή απασχόληση. </w:t>
      </w:r>
    </w:p>
    <w:p w14:paraId="082DFE96" w14:textId="77777777" w:rsidR="00C624E1" w:rsidRPr="00C624E1" w:rsidRDefault="00C624E1" w:rsidP="00C624E1">
      <w:pPr>
        <w:pStyle w:val="a3"/>
        <w:tabs>
          <w:tab w:val="left" w:pos="284"/>
        </w:tabs>
        <w:ind w:left="0"/>
        <w:jc w:val="both"/>
        <w:rPr>
          <w:rFonts w:cstheme="minorHAnsi"/>
          <w:sz w:val="14"/>
          <w:szCs w:val="14"/>
          <w:lang w:eastAsia="el-GR"/>
        </w:rPr>
      </w:pPr>
    </w:p>
    <w:p w14:paraId="24838B49" w14:textId="6D88B701" w:rsidR="00C624E1" w:rsidRPr="00C624E1" w:rsidRDefault="00C624E1" w:rsidP="0057549A">
      <w:pPr>
        <w:pStyle w:val="a3"/>
        <w:numPr>
          <w:ilvl w:val="0"/>
          <w:numId w:val="3"/>
        </w:numPr>
        <w:tabs>
          <w:tab w:val="left" w:pos="284"/>
          <w:tab w:val="left" w:pos="426"/>
        </w:tabs>
        <w:spacing w:after="200" w:line="360" w:lineRule="auto"/>
        <w:ind w:left="0" w:firstLine="0"/>
        <w:jc w:val="both"/>
        <w:rPr>
          <w:rFonts w:cstheme="minorHAnsi"/>
          <w:b/>
          <w:sz w:val="26"/>
          <w:szCs w:val="26"/>
        </w:rPr>
      </w:pPr>
      <w:r>
        <w:rPr>
          <w:rFonts w:cstheme="minorHAnsi"/>
          <w:sz w:val="26"/>
          <w:szCs w:val="26"/>
        </w:rPr>
        <w:t>Αποφασίστηκε ομόφωνα να δοθεί αύξηση στη «ΚΑΜΠΥΛΗ ΑΕΒΕ» για την εκτύπωση του Ετήσιου Οδηγού φορολογικών δηλώσεων 2023 κατά 4%.</w:t>
      </w:r>
    </w:p>
    <w:p w14:paraId="4CE01472" w14:textId="14502E17" w:rsidR="00C624E1" w:rsidRPr="0057549A" w:rsidRDefault="00C624E1" w:rsidP="0057549A">
      <w:pPr>
        <w:pStyle w:val="a3"/>
        <w:numPr>
          <w:ilvl w:val="0"/>
          <w:numId w:val="3"/>
        </w:numPr>
        <w:tabs>
          <w:tab w:val="left" w:pos="284"/>
          <w:tab w:val="left" w:pos="426"/>
        </w:tabs>
        <w:spacing w:after="200" w:line="360" w:lineRule="auto"/>
        <w:ind w:left="0" w:firstLine="0"/>
        <w:jc w:val="both"/>
        <w:rPr>
          <w:rFonts w:cstheme="minorHAnsi"/>
          <w:b/>
          <w:sz w:val="26"/>
          <w:szCs w:val="26"/>
        </w:rPr>
      </w:pPr>
      <w:r>
        <w:rPr>
          <w:rFonts w:cstheme="minorHAnsi"/>
          <w:sz w:val="26"/>
          <w:szCs w:val="26"/>
        </w:rPr>
        <w:t>Εγκρίθηκε ο Οικονομικός Απολογισμός του έτους 2022.</w:t>
      </w:r>
    </w:p>
    <w:p w14:paraId="4AA0B736" w14:textId="77777777" w:rsidR="0057549A" w:rsidRDefault="0057549A" w:rsidP="0057549A">
      <w:pPr>
        <w:pStyle w:val="a3"/>
        <w:numPr>
          <w:ilvl w:val="0"/>
          <w:numId w:val="3"/>
        </w:numPr>
        <w:tabs>
          <w:tab w:val="left" w:pos="284"/>
          <w:tab w:val="left" w:pos="426"/>
        </w:tabs>
        <w:ind w:left="0" w:firstLine="0"/>
        <w:jc w:val="both"/>
        <w:rPr>
          <w:rFonts w:cstheme="minorHAnsi"/>
          <w:sz w:val="26"/>
          <w:szCs w:val="26"/>
        </w:rPr>
      </w:pPr>
      <w:r>
        <w:rPr>
          <w:rFonts w:cstheme="minorHAnsi"/>
          <w:sz w:val="26"/>
          <w:szCs w:val="26"/>
        </w:rPr>
        <w:t xml:space="preserve">Αποφασίστηκε από το Γενικό Συμβούλιο η αντικατάσταση του μέλους του Ταμείου Αλληλοβοήθειας του συναδέλφου ΤΖΑΝΕΤΟΠΟΥΛΟΥ ΠΑΝΑΓΙΩΤΗ από την παράταξη της ΣΑΣ με την συνάδελφο ΓΟΥΣΑ ΕΛΕΝΗ. </w:t>
      </w:r>
    </w:p>
    <w:p w14:paraId="44620FE4" w14:textId="15D58CB8" w:rsidR="00C624E1" w:rsidRPr="00C624E1" w:rsidRDefault="00C624E1" w:rsidP="0057549A">
      <w:pPr>
        <w:pStyle w:val="a3"/>
        <w:numPr>
          <w:ilvl w:val="0"/>
          <w:numId w:val="3"/>
        </w:numPr>
        <w:tabs>
          <w:tab w:val="left" w:pos="284"/>
          <w:tab w:val="left" w:pos="426"/>
        </w:tabs>
        <w:spacing w:after="200" w:line="360" w:lineRule="auto"/>
        <w:ind w:left="0" w:firstLine="0"/>
        <w:jc w:val="both"/>
        <w:rPr>
          <w:rFonts w:cstheme="minorHAnsi"/>
          <w:b/>
          <w:sz w:val="26"/>
          <w:szCs w:val="26"/>
        </w:rPr>
      </w:pPr>
      <w:r>
        <w:rPr>
          <w:rFonts w:cstheme="minorHAnsi"/>
          <w:sz w:val="26"/>
          <w:szCs w:val="26"/>
        </w:rPr>
        <w:t>Εγκρίθηκαν ομόφωνα τα μικροέξοδα περιόδου από 1.5.2023 έως 30.6.2023.</w:t>
      </w:r>
    </w:p>
    <w:p w14:paraId="52A88715" w14:textId="76C90085" w:rsidR="00C624E1" w:rsidRPr="00102489" w:rsidRDefault="00C624E1" w:rsidP="00C624E1">
      <w:pPr>
        <w:pStyle w:val="a3"/>
        <w:numPr>
          <w:ilvl w:val="0"/>
          <w:numId w:val="3"/>
        </w:numPr>
        <w:tabs>
          <w:tab w:val="left" w:pos="284"/>
          <w:tab w:val="left" w:pos="426"/>
        </w:tabs>
        <w:spacing w:after="200" w:line="360" w:lineRule="auto"/>
        <w:ind w:left="0" w:firstLine="0"/>
        <w:jc w:val="both"/>
        <w:rPr>
          <w:rFonts w:cstheme="minorHAnsi"/>
          <w:b/>
          <w:sz w:val="26"/>
          <w:szCs w:val="26"/>
        </w:rPr>
      </w:pPr>
      <w:r>
        <w:rPr>
          <w:rFonts w:cstheme="minorHAnsi"/>
          <w:sz w:val="26"/>
          <w:szCs w:val="26"/>
        </w:rPr>
        <w:t>Επίσης εγκρίθηκαν ομόφωνα οι αποφάσεις τις Εκτελεστικής Επιτροπής από 7.6.2023 έως 27.6.2023.</w:t>
      </w:r>
    </w:p>
    <w:p w14:paraId="65467C64" w14:textId="77777777" w:rsidR="00102489" w:rsidRPr="00102489" w:rsidRDefault="00102489" w:rsidP="00102489">
      <w:pPr>
        <w:spacing w:line="360" w:lineRule="auto"/>
        <w:jc w:val="both"/>
        <w:rPr>
          <w:rFonts w:cstheme="minorHAnsi"/>
          <w:b/>
          <w:sz w:val="26"/>
          <w:szCs w:val="26"/>
        </w:rPr>
      </w:pPr>
    </w:p>
    <w:p w14:paraId="594C23A7" w14:textId="77777777" w:rsidR="00215C61" w:rsidRPr="00DE5959" w:rsidRDefault="00215C61" w:rsidP="00215C61">
      <w:pPr>
        <w:spacing w:after="0" w:line="240" w:lineRule="auto"/>
        <w:ind w:left="-360"/>
        <w:jc w:val="center"/>
        <w:rPr>
          <w:rFonts w:ascii="Calibri" w:eastAsia="Calibri" w:hAnsi="Calibri" w:cs="Times New Roman"/>
          <w:b/>
          <w:sz w:val="26"/>
          <w:szCs w:val="26"/>
          <w:lang w:bidi="en-US"/>
        </w:rPr>
      </w:pPr>
      <w:r>
        <w:rPr>
          <w:sz w:val="26"/>
          <w:szCs w:val="26"/>
        </w:rPr>
        <w:tab/>
      </w:r>
      <w:r w:rsidRPr="00DE5959">
        <w:rPr>
          <w:rFonts w:ascii="Calibri" w:eastAsia="Calibri" w:hAnsi="Calibri" w:cs="Times New Roman"/>
          <w:b/>
          <w:sz w:val="26"/>
          <w:szCs w:val="26"/>
          <w:lang w:bidi="en-US"/>
        </w:rPr>
        <w:t>ΓΙΑ ΤΟ ΓΕΝΙΚΟ ΣΥΜΒΟΥΛΙΟ</w:t>
      </w:r>
    </w:p>
    <w:p w14:paraId="59009CE7" w14:textId="77777777" w:rsidR="00215C61" w:rsidRPr="00DE5959" w:rsidRDefault="00215C61" w:rsidP="00215C61">
      <w:pPr>
        <w:spacing w:after="0" w:line="240" w:lineRule="auto"/>
        <w:ind w:left="-360"/>
        <w:jc w:val="both"/>
        <w:rPr>
          <w:rFonts w:ascii="Calibri" w:eastAsia="Calibri" w:hAnsi="Calibri" w:cs="Times New Roman"/>
          <w:sz w:val="26"/>
          <w:szCs w:val="26"/>
          <w:lang w:bidi="en-US"/>
        </w:rPr>
      </w:pPr>
    </w:p>
    <w:p w14:paraId="07901E97" w14:textId="77777777" w:rsidR="00215C61" w:rsidRPr="00DE5959" w:rsidRDefault="00215C61" w:rsidP="00215C61">
      <w:pPr>
        <w:spacing w:after="0" w:line="240" w:lineRule="auto"/>
        <w:ind w:left="-360"/>
        <w:jc w:val="center"/>
        <w:rPr>
          <w:rFonts w:ascii="Calibri" w:eastAsia="Calibri" w:hAnsi="Calibri" w:cs="Times New Roman"/>
          <w:sz w:val="26"/>
          <w:szCs w:val="26"/>
          <w:lang w:bidi="en-US"/>
        </w:rPr>
      </w:pPr>
      <w:r w:rsidRPr="00DE5959">
        <w:rPr>
          <w:rFonts w:ascii="Calibri" w:eastAsia="Calibri" w:hAnsi="Calibri" w:cs="Times New Roman"/>
          <w:sz w:val="26"/>
          <w:szCs w:val="26"/>
          <w:lang w:val="en-US" w:bidi="en-US"/>
        </w:rPr>
        <w:t>O</w:t>
      </w:r>
      <w:r w:rsidRPr="00DE5959">
        <w:rPr>
          <w:rFonts w:ascii="Calibri" w:eastAsia="Calibri" w:hAnsi="Calibri" w:cs="Times New Roman"/>
          <w:sz w:val="26"/>
          <w:szCs w:val="26"/>
          <w:lang w:bidi="en-US"/>
        </w:rPr>
        <w:t xml:space="preserve"> ΠΡΟΕΔΡΟΣ </w:t>
      </w:r>
      <w:r w:rsidRPr="00DE5959">
        <w:rPr>
          <w:rFonts w:ascii="Calibri" w:eastAsia="Calibri" w:hAnsi="Calibri" w:cs="Times New Roman"/>
          <w:sz w:val="26"/>
          <w:szCs w:val="26"/>
          <w:lang w:bidi="en-US"/>
        </w:rPr>
        <w:tab/>
      </w:r>
      <w:r w:rsidRPr="00DE5959">
        <w:rPr>
          <w:rFonts w:ascii="Calibri" w:eastAsia="Calibri" w:hAnsi="Calibri" w:cs="Times New Roman"/>
          <w:sz w:val="26"/>
          <w:szCs w:val="26"/>
          <w:lang w:bidi="en-US"/>
        </w:rPr>
        <w:tab/>
      </w:r>
      <w:r w:rsidRPr="00DE5959">
        <w:rPr>
          <w:rFonts w:ascii="Calibri" w:eastAsia="Calibri" w:hAnsi="Calibri" w:cs="Times New Roman"/>
          <w:sz w:val="26"/>
          <w:szCs w:val="26"/>
          <w:lang w:bidi="en-US"/>
        </w:rPr>
        <w:tab/>
        <w:t xml:space="preserve">                   Ο   ΓΕΝ.ΓΡΑΜΜΑΤΕΑΣ</w:t>
      </w:r>
    </w:p>
    <w:p w14:paraId="3EF24413" w14:textId="77777777" w:rsidR="00215C61" w:rsidRPr="00DE5959" w:rsidRDefault="00215C61" w:rsidP="00215C61">
      <w:pPr>
        <w:spacing w:after="0" w:line="240" w:lineRule="auto"/>
        <w:ind w:left="-360"/>
        <w:jc w:val="center"/>
        <w:rPr>
          <w:rFonts w:ascii="Calibri" w:eastAsia="Calibri" w:hAnsi="Calibri" w:cs="Times New Roman"/>
          <w:sz w:val="26"/>
          <w:szCs w:val="26"/>
          <w:lang w:bidi="en-US"/>
        </w:rPr>
      </w:pPr>
    </w:p>
    <w:p w14:paraId="6F2A4FBC" w14:textId="77777777" w:rsidR="00215C61" w:rsidRPr="00DE5959" w:rsidRDefault="00215C61" w:rsidP="00215C61">
      <w:pPr>
        <w:spacing w:after="0" w:line="240" w:lineRule="auto"/>
        <w:ind w:left="-360"/>
        <w:jc w:val="center"/>
        <w:rPr>
          <w:rFonts w:ascii="Calibri" w:eastAsia="Calibri" w:hAnsi="Calibri" w:cs="Times New Roman"/>
          <w:sz w:val="26"/>
          <w:szCs w:val="26"/>
          <w:lang w:bidi="en-US"/>
        </w:rPr>
      </w:pPr>
    </w:p>
    <w:p w14:paraId="4541E066" w14:textId="77777777" w:rsidR="00215C61" w:rsidRPr="00DE5959" w:rsidRDefault="00215C61" w:rsidP="00215C61">
      <w:pPr>
        <w:spacing w:after="0" w:line="240" w:lineRule="auto"/>
        <w:ind w:left="-360" w:right="-521"/>
        <w:jc w:val="center"/>
        <w:rPr>
          <w:rFonts w:ascii="Calibri" w:eastAsia="Calibri" w:hAnsi="Calibri" w:cs="Times New Roman"/>
          <w:b/>
          <w:sz w:val="26"/>
          <w:szCs w:val="26"/>
          <w:lang w:bidi="en-US"/>
        </w:rPr>
      </w:pPr>
      <w:r w:rsidRPr="00DE5959">
        <w:rPr>
          <w:rFonts w:ascii="Calibri" w:eastAsia="Calibri" w:hAnsi="Calibri" w:cs="Times New Roman"/>
          <w:b/>
          <w:sz w:val="26"/>
          <w:szCs w:val="26"/>
          <w:lang w:bidi="en-US"/>
        </w:rPr>
        <w:t>ΑΠΟΣΤΟΛΟΣ ΚΟΣΜΟΠΟΥΛΟΣ                  ΧΑΡΑΛΑΜΠΟΣ ΝΙΚΟΛΑΚΟΠΟΥΛΟΣ</w:t>
      </w:r>
    </w:p>
    <w:sectPr w:rsidR="00215C61" w:rsidRPr="00DE5959" w:rsidSect="00DE5959">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B298" w14:textId="77777777" w:rsidR="00F02043" w:rsidRDefault="00F02043" w:rsidP="00234B40">
      <w:pPr>
        <w:spacing w:after="0" w:line="240" w:lineRule="auto"/>
      </w:pPr>
      <w:r>
        <w:separator/>
      </w:r>
    </w:p>
  </w:endnote>
  <w:endnote w:type="continuationSeparator" w:id="0">
    <w:p w14:paraId="13F3025C" w14:textId="77777777" w:rsidR="00F02043" w:rsidRDefault="00F02043" w:rsidP="002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EBDF" w14:textId="77777777" w:rsidR="00F02043" w:rsidRDefault="00F02043" w:rsidP="00234B40">
      <w:pPr>
        <w:spacing w:after="0" w:line="240" w:lineRule="auto"/>
      </w:pPr>
      <w:r>
        <w:separator/>
      </w:r>
    </w:p>
  </w:footnote>
  <w:footnote w:type="continuationSeparator" w:id="0">
    <w:p w14:paraId="42B1306F" w14:textId="77777777" w:rsidR="00F02043" w:rsidRDefault="00F02043" w:rsidP="00234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1B16"/>
    <w:multiLevelType w:val="hybridMultilevel"/>
    <w:tmpl w:val="C5CA69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F236AC"/>
    <w:multiLevelType w:val="hybridMultilevel"/>
    <w:tmpl w:val="411C49F6"/>
    <w:lvl w:ilvl="0" w:tplc="04080009">
      <w:start w:val="1"/>
      <w:numFmt w:val="bullet"/>
      <w:lvlText w:val=""/>
      <w:lvlJc w:val="left"/>
      <w:pPr>
        <w:ind w:left="360" w:hanging="360"/>
      </w:pPr>
      <w:rPr>
        <w:rFonts w:ascii="Wingdings" w:hAnsi="Wingding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5421010"/>
    <w:multiLevelType w:val="hybridMultilevel"/>
    <w:tmpl w:val="E86E6D48"/>
    <w:lvl w:ilvl="0" w:tplc="BEE26040">
      <w:start w:val="1"/>
      <w:numFmt w:val="decimal"/>
      <w:lvlText w:val="%1."/>
      <w:lvlJc w:val="left"/>
      <w:pPr>
        <w:ind w:left="8441" w:hanging="360"/>
      </w:pPr>
      <w:rPr>
        <w:rFonts w:ascii="Arial Narrow" w:eastAsia="Calibri" w:hAnsi="Arial Narrow" w:cs="Times New Roman"/>
        <w:b/>
      </w:rPr>
    </w:lvl>
    <w:lvl w:ilvl="1" w:tplc="04080019" w:tentative="1">
      <w:start w:val="1"/>
      <w:numFmt w:val="lowerLetter"/>
      <w:lvlText w:val="%2."/>
      <w:lvlJc w:val="left"/>
      <w:pPr>
        <w:ind w:left="9161" w:hanging="360"/>
      </w:pPr>
    </w:lvl>
    <w:lvl w:ilvl="2" w:tplc="0408001B" w:tentative="1">
      <w:start w:val="1"/>
      <w:numFmt w:val="lowerRoman"/>
      <w:lvlText w:val="%3."/>
      <w:lvlJc w:val="right"/>
      <w:pPr>
        <w:ind w:left="9881" w:hanging="180"/>
      </w:pPr>
    </w:lvl>
    <w:lvl w:ilvl="3" w:tplc="0408000F" w:tentative="1">
      <w:start w:val="1"/>
      <w:numFmt w:val="decimal"/>
      <w:lvlText w:val="%4."/>
      <w:lvlJc w:val="left"/>
      <w:pPr>
        <w:ind w:left="10601" w:hanging="360"/>
      </w:pPr>
    </w:lvl>
    <w:lvl w:ilvl="4" w:tplc="04080019" w:tentative="1">
      <w:start w:val="1"/>
      <w:numFmt w:val="lowerLetter"/>
      <w:lvlText w:val="%5."/>
      <w:lvlJc w:val="left"/>
      <w:pPr>
        <w:ind w:left="11321" w:hanging="360"/>
      </w:pPr>
    </w:lvl>
    <w:lvl w:ilvl="5" w:tplc="0408001B" w:tentative="1">
      <w:start w:val="1"/>
      <w:numFmt w:val="lowerRoman"/>
      <w:lvlText w:val="%6."/>
      <w:lvlJc w:val="right"/>
      <w:pPr>
        <w:ind w:left="12041" w:hanging="180"/>
      </w:pPr>
    </w:lvl>
    <w:lvl w:ilvl="6" w:tplc="0408000F" w:tentative="1">
      <w:start w:val="1"/>
      <w:numFmt w:val="decimal"/>
      <w:lvlText w:val="%7."/>
      <w:lvlJc w:val="left"/>
      <w:pPr>
        <w:ind w:left="12761" w:hanging="360"/>
      </w:pPr>
    </w:lvl>
    <w:lvl w:ilvl="7" w:tplc="04080019" w:tentative="1">
      <w:start w:val="1"/>
      <w:numFmt w:val="lowerLetter"/>
      <w:lvlText w:val="%8."/>
      <w:lvlJc w:val="left"/>
      <w:pPr>
        <w:ind w:left="13481" w:hanging="360"/>
      </w:pPr>
    </w:lvl>
    <w:lvl w:ilvl="8" w:tplc="0408001B" w:tentative="1">
      <w:start w:val="1"/>
      <w:numFmt w:val="lowerRoman"/>
      <w:lvlText w:val="%9."/>
      <w:lvlJc w:val="right"/>
      <w:pPr>
        <w:ind w:left="14201" w:hanging="180"/>
      </w:pPr>
    </w:lvl>
  </w:abstractNum>
  <w:abstractNum w:abstractNumId="3" w15:restartNumberingAfterBreak="0">
    <w:nsid w:val="56C807EB"/>
    <w:multiLevelType w:val="hybridMultilevel"/>
    <w:tmpl w:val="E0BAE334"/>
    <w:lvl w:ilvl="0" w:tplc="12EC42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CCB44D7"/>
    <w:multiLevelType w:val="hybridMultilevel"/>
    <w:tmpl w:val="B204E67E"/>
    <w:lvl w:ilvl="0" w:tplc="2946DBE6">
      <w:start w:val="1"/>
      <w:numFmt w:val="decimal"/>
      <w:lvlText w:val="%1."/>
      <w:lvlJc w:val="left"/>
      <w:pPr>
        <w:ind w:left="644"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75855841">
    <w:abstractNumId w:val="2"/>
  </w:num>
  <w:num w:numId="2" w16cid:durableId="1463645995">
    <w:abstractNumId w:val="3"/>
  </w:num>
  <w:num w:numId="3" w16cid:durableId="507139669">
    <w:abstractNumId w:val="4"/>
  </w:num>
  <w:num w:numId="4" w16cid:durableId="1506289715">
    <w:abstractNumId w:val="0"/>
  </w:num>
  <w:num w:numId="5" w16cid:durableId="156089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59"/>
    <w:rsid w:val="0004730D"/>
    <w:rsid w:val="00093824"/>
    <w:rsid w:val="000C638E"/>
    <w:rsid w:val="000D1F0A"/>
    <w:rsid w:val="000E3232"/>
    <w:rsid w:val="00102489"/>
    <w:rsid w:val="001A14BC"/>
    <w:rsid w:val="00215C61"/>
    <w:rsid w:val="00234B40"/>
    <w:rsid w:val="002468B9"/>
    <w:rsid w:val="002A1C78"/>
    <w:rsid w:val="00313E96"/>
    <w:rsid w:val="00321A8C"/>
    <w:rsid w:val="00453540"/>
    <w:rsid w:val="0045402D"/>
    <w:rsid w:val="004A22DA"/>
    <w:rsid w:val="0057549A"/>
    <w:rsid w:val="00587AB7"/>
    <w:rsid w:val="006357C0"/>
    <w:rsid w:val="00647F3D"/>
    <w:rsid w:val="006A059E"/>
    <w:rsid w:val="00825EF9"/>
    <w:rsid w:val="008B3B45"/>
    <w:rsid w:val="00917876"/>
    <w:rsid w:val="00A0151C"/>
    <w:rsid w:val="00AA7A19"/>
    <w:rsid w:val="00C624E1"/>
    <w:rsid w:val="00D5550C"/>
    <w:rsid w:val="00D768A9"/>
    <w:rsid w:val="00DE5959"/>
    <w:rsid w:val="00E3637F"/>
    <w:rsid w:val="00F020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9ACB"/>
  <w15:chartTrackingRefBased/>
  <w15:docId w15:val="{DB9945EE-6EF3-455A-B99D-CBA8E5D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959"/>
    <w:pPr>
      <w:ind w:left="720"/>
      <w:contextualSpacing/>
    </w:pPr>
  </w:style>
  <w:style w:type="paragraph" w:styleId="a4">
    <w:name w:val="header"/>
    <w:basedOn w:val="a"/>
    <w:link w:val="Char"/>
    <w:uiPriority w:val="99"/>
    <w:unhideWhenUsed/>
    <w:rsid w:val="00234B40"/>
    <w:pPr>
      <w:tabs>
        <w:tab w:val="center" w:pos="4153"/>
        <w:tab w:val="right" w:pos="8306"/>
      </w:tabs>
      <w:spacing w:after="0" w:line="240" w:lineRule="auto"/>
    </w:pPr>
  </w:style>
  <w:style w:type="character" w:customStyle="1" w:styleId="Char">
    <w:name w:val="Κεφαλίδα Char"/>
    <w:basedOn w:val="a0"/>
    <w:link w:val="a4"/>
    <w:uiPriority w:val="99"/>
    <w:rsid w:val="00234B40"/>
  </w:style>
  <w:style w:type="paragraph" w:styleId="a5">
    <w:name w:val="footer"/>
    <w:basedOn w:val="a"/>
    <w:link w:val="Char0"/>
    <w:uiPriority w:val="99"/>
    <w:unhideWhenUsed/>
    <w:rsid w:val="00234B40"/>
    <w:pPr>
      <w:tabs>
        <w:tab w:val="center" w:pos="4153"/>
        <w:tab w:val="right" w:pos="8306"/>
      </w:tabs>
      <w:spacing w:after="0" w:line="240" w:lineRule="auto"/>
    </w:pPr>
  </w:style>
  <w:style w:type="character" w:customStyle="1" w:styleId="Char0">
    <w:name w:val="Υποσέλιδο Char"/>
    <w:basedOn w:val="a0"/>
    <w:link w:val="a5"/>
    <w:uiPriority w:val="99"/>
    <w:rsid w:val="0023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1178</Words>
  <Characters>6366</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XRYSA</dc:creator>
  <cp:keywords/>
  <dc:description/>
  <cp:lastModifiedBy>XRYSA</cp:lastModifiedBy>
  <cp:revision>17</cp:revision>
  <dcterms:created xsi:type="dcterms:W3CDTF">2023-07-11T06:09:00Z</dcterms:created>
  <dcterms:modified xsi:type="dcterms:W3CDTF">2023-07-20T09:22:00Z</dcterms:modified>
</cp:coreProperties>
</file>